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426"/>
        <w:tblW w:w="18412" w:type="dxa"/>
        <w:tblLook w:val="04A0" w:firstRow="1" w:lastRow="0" w:firstColumn="1" w:lastColumn="0" w:noHBand="0" w:noVBand="1"/>
      </w:tblPr>
      <w:tblGrid>
        <w:gridCol w:w="709"/>
        <w:gridCol w:w="816"/>
        <w:gridCol w:w="2179"/>
        <w:gridCol w:w="3100"/>
        <w:gridCol w:w="3544"/>
        <w:gridCol w:w="2410"/>
        <w:gridCol w:w="3260"/>
        <w:gridCol w:w="2394"/>
      </w:tblGrid>
      <w:tr w:rsidR="005E61DB" w:rsidRPr="005E61DB" w14:paraId="07BAD69B" w14:textId="77777777" w:rsidTr="00F951AC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DA08" w14:textId="77777777" w:rsidR="005E61DB" w:rsidRPr="005E61DB" w:rsidRDefault="005E61DB" w:rsidP="00C9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306F" w14:textId="77777777" w:rsidR="005E61DB" w:rsidRPr="005E61DB" w:rsidRDefault="005E61D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EFC2" w14:textId="77777777" w:rsidR="005E61DB" w:rsidRPr="005E61DB" w:rsidRDefault="005E61D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2D2B9" w14:textId="77777777" w:rsidR="005E61DB" w:rsidRPr="005E61DB" w:rsidRDefault="005E61D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1DB" w:rsidRPr="00655474" w14:paraId="790A64B2" w14:textId="77777777" w:rsidTr="00A5685A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0289" w14:textId="77777777" w:rsidR="008B781C" w:rsidRPr="00CF55A7" w:rsidRDefault="008B781C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5EC461" w14:textId="77777777" w:rsidR="008B781C" w:rsidRPr="00CF55A7" w:rsidRDefault="008B781C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4F96C1" w14:textId="77777777" w:rsidR="00A356BD" w:rsidRPr="00CF55A7" w:rsidRDefault="00A356BD" w:rsidP="00C923DA">
            <w:pPr>
              <w:ind w:right="748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bookmarkStart w:id="0" w:name="_Hlk156580298"/>
          </w:p>
          <w:p w14:paraId="305B96F6" w14:textId="4C9F38B7" w:rsidR="008B781C" w:rsidRPr="00CF55A7" w:rsidRDefault="008B781C" w:rsidP="00A356BD">
            <w:pPr>
              <w:ind w:right="-254" w:firstLine="1109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F55A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</w:t>
            </w:r>
            <w:r w:rsidRPr="00CF55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Biznesni rivojlantirish </w:t>
            </w:r>
            <w:r w:rsidRPr="00CF55A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bank</w:t>
            </w:r>
            <w:r w:rsidRPr="00CF55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F55A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” ATB</w:t>
            </w:r>
          </w:p>
          <w:p w14:paraId="44BB1B48" w14:textId="66965D62" w:rsidR="008B781C" w:rsidRPr="00CF55A7" w:rsidRDefault="00A356BD" w:rsidP="00A356BD">
            <w:pPr>
              <w:ind w:right="-254" w:firstLine="11093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F55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</w:t>
            </w:r>
            <w:r w:rsidR="008B781C" w:rsidRPr="00CF55A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Boshqaruvining </w:t>
            </w:r>
          </w:p>
          <w:p w14:paraId="591270AC" w14:textId="2F7D2B1D" w:rsidR="008B781C" w:rsidRPr="00CF55A7" w:rsidRDefault="00A356BD" w:rsidP="00A356BD">
            <w:pPr>
              <w:ind w:right="-254" w:firstLine="11093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F55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</w:t>
            </w:r>
            <w:r w:rsidR="008B781C" w:rsidRPr="00CF55A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20</w:t>
            </w:r>
            <w:r w:rsidR="008B781C" w:rsidRPr="00CF55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8B781C" w:rsidRPr="00CF55A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4</w:t>
            </w:r>
            <w:r w:rsidRPr="00CF55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 w:rsidR="008B781C" w:rsidRPr="00CF55A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yil </w:t>
            </w:r>
            <w:r w:rsidR="008B781C" w:rsidRPr="00CF55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</w:t>
            </w:r>
            <w:r w:rsidR="005C7142" w:rsidRPr="00CF55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</w:t>
            </w:r>
            <w:r w:rsidR="008B781C" w:rsidRPr="00CF55A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="008B781C" w:rsidRPr="00CF55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____________</w:t>
            </w:r>
            <w:r w:rsidR="008B781C" w:rsidRPr="00CF55A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dagi </w:t>
            </w:r>
          </w:p>
          <w:p w14:paraId="33795652" w14:textId="79A2A5C6" w:rsidR="008B781C" w:rsidRPr="00CF55A7" w:rsidRDefault="00A356BD" w:rsidP="00A356BD">
            <w:pPr>
              <w:ind w:right="-254" w:firstLine="1109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F55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="008B781C" w:rsidRPr="00CF55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</w:t>
            </w:r>
            <w:r w:rsidRPr="00CF55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B781C" w:rsidRPr="00CF55A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-sonli qarori</w:t>
            </w:r>
            <w:r w:rsidR="008B781C" w:rsidRPr="00CF55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ga</w:t>
            </w:r>
            <w:r w:rsidR="00C53128" w:rsidRPr="00CF55A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="00C53128" w:rsidRPr="00CF55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ilova</w:t>
            </w:r>
          </w:p>
          <w:bookmarkEnd w:id="0"/>
          <w:p w14:paraId="68EAD32D" w14:textId="77777777" w:rsidR="008B781C" w:rsidRPr="00CF55A7" w:rsidRDefault="008B781C" w:rsidP="00C923DA">
            <w:pPr>
              <w:spacing w:after="0" w:line="240" w:lineRule="auto"/>
              <w:ind w:right="74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08194162" w14:textId="77777777" w:rsidR="008B781C" w:rsidRPr="00CF55A7" w:rsidRDefault="008B781C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0748F121" w14:textId="77777777" w:rsidR="008B781C" w:rsidRPr="00CF55A7" w:rsidRDefault="008B781C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6DB3EDDE" w14:textId="77777777" w:rsidR="008B781C" w:rsidRPr="00CF55A7" w:rsidRDefault="008B781C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249D0295" w14:textId="77777777" w:rsidR="008B781C" w:rsidRPr="00CF55A7" w:rsidRDefault="008B781C" w:rsidP="00C923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53D2F005" w14:textId="071F96DD" w:rsidR="008B781C" w:rsidRPr="00CF55A7" w:rsidRDefault="00112CC3" w:rsidP="00C923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“Biznesni rivojlantirish banki” ATB</w:t>
            </w:r>
            <w:r w:rsidR="00AE5B9E"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ning</w:t>
            </w:r>
            <w:r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</w:p>
          <w:p w14:paraId="4E4E5A8C" w14:textId="720F3644" w:rsidR="005C7142" w:rsidRPr="00CF55A7" w:rsidRDefault="00AE5B9E" w:rsidP="00C923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Yuridik shaxslar uchun bank</w:t>
            </w:r>
            <w:r w:rsidR="005C7142"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xizmat</w:t>
            </w:r>
            <w:r w:rsidR="006E6D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lari</w:t>
            </w:r>
            <w:r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turlari </w:t>
            </w:r>
            <w:r w:rsidR="006E6D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bo‘yicha</w:t>
            </w:r>
            <w:r w:rsidR="00112CC3"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</w:p>
          <w:p w14:paraId="73DE23F9" w14:textId="44AB456E" w:rsidR="00112CC3" w:rsidRPr="00CF55A7" w:rsidRDefault="005C7142" w:rsidP="00C923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TARIFLAR</w:t>
            </w:r>
          </w:p>
          <w:p w14:paraId="6B1DF53C" w14:textId="1FA74683" w:rsidR="00AE5B9E" w:rsidRPr="00CF55A7" w:rsidRDefault="00AE5B9E" w:rsidP="00C923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(yangi taxrir)</w:t>
            </w:r>
          </w:p>
          <w:p w14:paraId="7E88CCBD" w14:textId="61237022" w:rsidR="00112CC3" w:rsidRPr="00CF55A7" w:rsidRDefault="00112CC3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2791C3C3" w14:textId="45E31054" w:rsidR="00112CC3" w:rsidRPr="00CF55A7" w:rsidRDefault="00112CC3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bookmarkStart w:id="1" w:name="_Hlk156580406"/>
            <w:r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2024</w:t>
            </w:r>
            <w:r w:rsidR="00A356BD"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-</w:t>
            </w:r>
            <w:r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yil </w:t>
            </w:r>
            <w:r w:rsidR="00930A68" w:rsidRPr="00CF55A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_</w:t>
            </w:r>
            <w:r w:rsidR="005C7142" w:rsidRPr="00CF55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  <w:r w:rsidR="00930A68" w:rsidRPr="00CF55A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__</w:t>
            </w:r>
            <w:r w:rsidR="00930A68" w:rsidRPr="00CF55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C7142" w:rsidRPr="00CF55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930A68" w:rsidRPr="00CF55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30A68" w:rsidRPr="00CF55A7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________</w:t>
            </w:r>
            <w:r w:rsidR="00A356BD" w:rsidRPr="00CF55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</w:t>
            </w:r>
            <w:r w:rsidR="00930A68" w:rsidRPr="00CF55A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</w:t>
            </w:r>
            <w:r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kunidan</w:t>
            </w:r>
            <w:r w:rsidR="00A356BD"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boshlab amalga kiritiladi</w:t>
            </w:r>
          </w:p>
          <w:p w14:paraId="4149A077" w14:textId="77777777" w:rsidR="00112CC3" w:rsidRPr="00CF55A7" w:rsidRDefault="00112CC3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  <w:bookmarkEnd w:id="1"/>
          <w:p w14:paraId="3F9B371A" w14:textId="2C2040C3" w:rsidR="00112CC3" w:rsidRPr="00CF55A7" w:rsidRDefault="00112CC3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00C77673" w14:textId="4CA1C4A4" w:rsidR="008B781C" w:rsidRPr="00CF55A7" w:rsidRDefault="008B781C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4CE84248" w14:textId="77777777" w:rsidR="008B781C" w:rsidRPr="00CF55A7" w:rsidRDefault="008B781C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0D649912" w14:textId="77777777" w:rsidR="008B781C" w:rsidRPr="00CF55A7" w:rsidRDefault="008B781C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2B38BD6B" w14:textId="77777777" w:rsidR="008B781C" w:rsidRPr="00CF55A7" w:rsidRDefault="008B781C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0F56CFB2" w14:textId="77777777" w:rsidR="008B781C" w:rsidRPr="00CF55A7" w:rsidRDefault="008B781C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60AF70B6" w14:textId="320276BD" w:rsidR="008B781C" w:rsidRPr="00CF55A7" w:rsidRDefault="008B781C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2391FC6A" w14:textId="5BB089FB" w:rsidR="00A356BD" w:rsidRPr="00CF55A7" w:rsidRDefault="00A356BD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6FC8315A" w14:textId="6BA05595" w:rsidR="008B781C" w:rsidRPr="006E6DCC" w:rsidRDefault="00CA3135" w:rsidP="005C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bookmarkStart w:id="2" w:name="_Hlk156584257"/>
            <w:r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Toshkent</w:t>
            </w:r>
            <w:r w:rsidR="005C7142"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–</w:t>
            </w:r>
            <w:r w:rsidR="005C7142" w:rsidRPr="006E6D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Pr="00CF55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2024</w:t>
            </w:r>
          </w:p>
          <w:bookmarkEnd w:id="2"/>
          <w:p w14:paraId="566921DA" w14:textId="75D008AD" w:rsidR="00112CC3" w:rsidRPr="006E6DCC" w:rsidRDefault="00112CC3" w:rsidP="00C923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6E6D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Umumiy qoidalar</w:t>
            </w:r>
          </w:p>
          <w:p w14:paraId="0F9246C6" w14:textId="77777777" w:rsidR="00CD6454" w:rsidRPr="00CF55A7" w:rsidRDefault="00CD6454" w:rsidP="006E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1B05FC5" w14:textId="6B176448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1. Tarif bo‘yicha bank tomonidan ko‘rsatilgan xizmatlar va boshqa xarajatlari uchun to‘lovlar O‘zbekiston Respublikasi qonunchiligida belgilangan tartibda,</w:t>
            </w:r>
            <w:r w:rsidR="00CA3135"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chet el valyutasida (amaliyot kunidagi O‘zbekiston Respublikasi Markaziy banki kursi yoki krosskursi bo‘yicha) yoki milliy valyutada mijozlardan undiriladi.</w:t>
            </w:r>
          </w:p>
          <w:p w14:paraId="7C7255E2" w14:textId="7C577A85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2. Mijozning chet el valyuta mablag‘lari mavjud bo‘lmagan hollarda joriy to‘lovlar shu kundagi O‘zbekiston Respublikasi Markaziy banki kursi bo‘yicha</w:t>
            </w:r>
            <w:r w:rsidR="00CA3135"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milliy valyutada undiriladi.</w:t>
            </w:r>
          </w:p>
          <w:p w14:paraId="795F67AB" w14:textId="2EC60D3C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3. Bank tomonidan belgilangan tariflarda ko‘zda tutilmagan amaliyotlar bo‘yicha xizmat ko‘rsatilganda, ushbu xizmatlar uchun komission to‘lovlar, o‘xshash amaliyotlar uchun belgilangan tariflar asosida undiriladi. Bunday operatsiyalar alohida tuziladigan shartnoma asosida amalga oshiriladi.</w:t>
            </w:r>
          </w:p>
          <w:p w14:paraId="5C18F12C" w14:textId="430431D5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4. Alohida hollarda bank Kredit qo‘mitasi to‘lovlar undirishning alohida tartibini o‘rnatishi mumkin. </w:t>
            </w:r>
          </w:p>
          <w:p w14:paraId="5ECF1BF1" w14:textId="29C32284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5. Bank Boshqaruvi tomonidan tasdiqlangan tariflarda haq undirish miqdori bo‘yicha quyi yoki yuqori chegara belgilangan bo‘lib, ushbu xizmat turlari</w:t>
            </w:r>
            <w:r w:rsidR="00CA3135"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bo‘yicha undiriladigan miqdor shartnomaga muvofiq o‘rnatiladi</w:t>
            </w:r>
          </w:p>
          <w:p w14:paraId="4A6FC93D" w14:textId="038D8EDD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Ushbu </w:t>
            </w:r>
            <w:r w:rsidR="00CC326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hujjatda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quyidagi qisqartmalardan foydalanildi:</w:t>
            </w:r>
          </w:p>
          <w:p w14:paraId="3D87F716" w14:textId="0383CBB8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en-US" w:eastAsia="ru-RU"/>
              </w:rPr>
              <w:t>ABM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– Markaziy bankning Axborotlashtirish Bosh Markazi;</w:t>
            </w:r>
          </w:p>
          <w:p w14:paraId="241EDD3D" w14:textId="7760ED7E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en-US" w:eastAsia="ru-RU"/>
              </w:rPr>
              <w:t>BHM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– bazaviy hisoblash miqdori;</w:t>
            </w:r>
          </w:p>
          <w:p w14:paraId="4F1A2342" w14:textId="48AA23AE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en-US" w:eastAsia="ru-RU"/>
              </w:rPr>
              <w:t>BEN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– pulni jo‘natuvchi hech qanday xizmat xaqi to‘lamaydi, barcha xarajatlar oluvchi tomonidan to‘lanadi;</w:t>
            </w:r>
          </w:p>
          <w:p w14:paraId="38C77A5C" w14:textId="4C7C1EAB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en-US" w:eastAsia="ru-RU"/>
              </w:rPr>
              <w:t>OUR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– pul o‘tkazmasini jo‘natuvchi barcha xarajatlarni to‘laydi;</w:t>
            </w:r>
          </w:p>
          <w:p w14:paraId="57ADFE07" w14:textId="06519273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C326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en-US" w:eastAsia="ru-RU"/>
              </w:rPr>
              <w:t>S</w:t>
            </w:r>
            <w:r w:rsidR="00CC3267" w:rsidRPr="00CF55A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en-US" w:eastAsia="ru-RU"/>
              </w:rPr>
              <w:t>H</w:t>
            </w:r>
            <w:r w:rsidRPr="00CF55A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en-US" w:eastAsia="ru-RU"/>
              </w:rPr>
              <w:t>A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– pulni jo‘natuvchi o‘z bankida jo‘natish bilan bog‘liq bo‘lgan xarajatlarni, oluvchi pulni olish bilan bog‘liq bo‘lgan xarajatlarni to‘laydi;</w:t>
            </w:r>
          </w:p>
          <w:p w14:paraId="48F72DE1" w14:textId="4258C148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en-US" w:eastAsia="ru-RU"/>
              </w:rPr>
              <w:t>SWIFT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– Axborot va to‘lovlarni uzatish uchun Xalqaro banklararo tizim;</w:t>
            </w:r>
          </w:p>
          <w:p w14:paraId="4DA7FAB0" w14:textId="11A94E01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en-US" w:eastAsia="ru-RU"/>
              </w:rPr>
              <w:t>O‘zR MB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– O‘zbekiston Respublikasi Markaziy banki;</w:t>
            </w:r>
          </w:p>
          <w:p w14:paraId="4C69ED92" w14:textId="272224E7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en-US" w:eastAsia="ru-RU"/>
              </w:rPr>
              <w:t>Bank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– “Biznesni rivojlantirish banki”ATB;</w:t>
            </w:r>
          </w:p>
          <w:p w14:paraId="16CBCC17" w14:textId="77777777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en-US" w:eastAsia="ru-RU"/>
              </w:rPr>
              <w:t>BXO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– Bank xizmatlari ofisi;</w:t>
            </w:r>
          </w:p>
          <w:p w14:paraId="23613DDD" w14:textId="77777777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en-US" w:eastAsia="ru-RU"/>
              </w:rPr>
              <w:t>BXM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– Bank xizmatlari markazi;</w:t>
            </w:r>
          </w:p>
          <w:p w14:paraId="648F00E7" w14:textId="77777777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en-US" w:eastAsia="ru-RU"/>
              </w:rPr>
              <w:t>YaTT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–  yakka tartibdagi tadbirkor;</w:t>
            </w:r>
          </w:p>
          <w:p w14:paraId="5D2291E8" w14:textId="40DE91A7" w:rsidR="00112CC3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en-US" w:eastAsia="ru-RU"/>
              </w:rPr>
              <w:t>XYuS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– xo‘jalik  yurituvchi subyektlar.</w:t>
            </w:r>
          </w:p>
          <w:p w14:paraId="1E9D6378" w14:textId="169C5C1A" w:rsidR="008B781C" w:rsidRPr="00CF55A7" w:rsidRDefault="00112CC3" w:rsidP="006E6DCC">
            <w:pPr>
              <w:spacing w:after="0" w:line="276" w:lineRule="auto"/>
              <w:ind w:left="456" w:firstLine="42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6. Ushbu </w:t>
            </w:r>
            <w:r w:rsidR="00CC326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hujjatda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“ramz” tushunchasidan foydalanilgan bo‘lib, u bank kassalari orqali naqd pullarning kirim manbalari va chiqimi maqsadlari bo‘yicha</w:t>
            </w:r>
            <w:r w:rsidR="00D018FE"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 </w:t>
            </w:r>
            <w:r w:rsidRPr="00CF55A7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tahlil qilish uchun, shuningdek banklararo naqd pullar harakatini aks ettirishda foydalaniladigan ramzlar to‘plamini anglatadi.</w:t>
            </w:r>
          </w:p>
          <w:p w14:paraId="05F0F669" w14:textId="706F20EE" w:rsidR="00D018FE" w:rsidRDefault="00D018FE" w:rsidP="00C923DA">
            <w:pPr>
              <w:spacing w:after="0" w:line="276" w:lineRule="auto"/>
              <w:ind w:left="45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</w:p>
          <w:p w14:paraId="724F2FD6" w14:textId="77777777" w:rsidR="00BB20E7" w:rsidRPr="00CF55A7" w:rsidRDefault="00BB20E7" w:rsidP="00C923DA">
            <w:pPr>
              <w:spacing w:after="0" w:line="276" w:lineRule="auto"/>
              <w:ind w:left="45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</w:p>
          <w:p w14:paraId="25C7B228" w14:textId="783D3ACA" w:rsidR="005E61DB" w:rsidRPr="00CF55A7" w:rsidRDefault="00BB20E7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YURIDIK SHAXSLAR UCHUN BANK TARIFLARI</w:t>
            </w:r>
          </w:p>
        </w:tc>
      </w:tr>
      <w:tr w:rsidR="005E61DB" w:rsidRPr="00655474" w14:paraId="06493AB5" w14:textId="77777777" w:rsidTr="00F951AC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DC5E2" w14:textId="77777777" w:rsidR="005E61DB" w:rsidRPr="005E61DB" w:rsidRDefault="005E61D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D1D7C" w14:textId="77777777" w:rsidR="005E61DB" w:rsidRPr="005E61DB" w:rsidRDefault="005E61D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0E23C" w14:textId="77777777" w:rsidR="005E61DB" w:rsidRPr="005E61DB" w:rsidRDefault="005E61D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3D683" w14:textId="77777777" w:rsidR="005E61DB" w:rsidRPr="005E61DB" w:rsidRDefault="005E61DB" w:rsidP="00C9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FD574C" w:rsidRPr="005E61DB" w14:paraId="2C1C72A6" w14:textId="77777777" w:rsidTr="00F951AC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6519" w14:textId="77777777" w:rsidR="00FD574C" w:rsidRPr="005E61DB" w:rsidRDefault="00FD574C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C048" w14:textId="63CFC55C" w:rsidR="00FD574C" w:rsidRPr="005E61DB" w:rsidRDefault="00FD574C" w:rsidP="00B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Xizmat turlari nomi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3876" w14:textId="01758B47" w:rsidR="00FD574C" w:rsidRPr="005E61DB" w:rsidRDefault="00FD574C" w:rsidP="00B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O‘rnatilgan xizmat haqlari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F28B" w14:textId="395A7402" w:rsidR="00FD574C" w:rsidRPr="005E61DB" w:rsidRDefault="00FD574C" w:rsidP="00BB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5E6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zoh</w:t>
            </w:r>
          </w:p>
        </w:tc>
      </w:tr>
      <w:tr w:rsidR="005E61DB" w:rsidRPr="00655474" w14:paraId="3E8F9765" w14:textId="77777777" w:rsidTr="007102EB">
        <w:trPr>
          <w:gridBefore w:val="1"/>
          <w:gridAfter w:val="1"/>
          <w:wBefore w:w="709" w:type="dxa"/>
          <w:wAfter w:w="2394" w:type="dxa"/>
          <w:trHeight w:val="409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A670DF7" w14:textId="2100357B" w:rsidR="005E61DB" w:rsidRPr="005E61DB" w:rsidRDefault="00BB20E7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C652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MILLIY VALYUTADA KO‘RSATILADIGAN XIZMATLAR</w:t>
            </w:r>
          </w:p>
        </w:tc>
      </w:tr>
      <w:tr w:rsidR="005E61DB" w:rsidRPr="00655474" w14:paraId="64B01C4D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5AFCF4A" w14:textId="708A566E" w:rsidR="005E61DB" w:rsidRPr="00CF55A7" w:rsidRDefault="00BB20E7" w:rsidP="00CF55A7">
            <w:pPr>
              <w:tabs>
                <w:tab w:val="left" w:pos="5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1</w:t>
            </w:r>
            <w:r w:rsidR="00CF55A7" w:rsidRPr="00CF55A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 xml:space="preserve">. </w:t>
            </w:r>
            <w:r w:rsidR="005E61DB" w:rsidRPr="00CF55A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Depozit hisobvaraqlar bo‘yicha xizmatlar</w:t>
            </w:r>
          </w:p>
        </w:tc>
      </w:tr>
      <w:tr w:rsidR="005E61DB" w:rsidRPr="00655474" w14:paraId="6DD95331" w14:textId="77777777" w:rsidTr="00AC64E1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038A" w14:textId="38B046BB" w:rsidR="005E61DB" w:rsidRPr="00CA3135" w:rsidRDefault="00CA3135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8606" w14:textId="77777777" w:rsidR="005E61DB" w:rsidRPr="00CA3135" w:rsidRDefault="005E61DB" w:rsidP="0071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3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Mijoz depozit hisobvaraqlaridan pul mablag‘larini o‘tkazish bo‘yicha amaliyotlar bajarish (debet aylanma)</w:t>
            </w:r>
          </w:p>
        </w:tc>
      </w:tr>
      <w:tr w:rsidR="005E61DB" w:rsidRPr="008B781C" w14:paraId="03131210" w14:textId="77777777" w:rsidTr="006B037D">
        <w:trPr>
          <w:gridBefore w:val="1"/>
          <w:gridAfter w:val="1"/>
          <w:wBefore w:w="709" w:type="dxa"/>
          <w:wAfter w:w="2394" w:type="dxa"/>
          <w:trHeight w:val="8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75CA" w14:textId="69B6DC29" w:rsidR="005E61DB" w:rsidRPr="00CA3135" w:rsidRDefault="00CA3135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9955" w14:textId="5E2A44FF" w:rsidR="005E61DB" w:rsidRPr="005E61DB" w:rsidRDefault="00CA3135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Mijozga depozit hisobvaraqlar ochish, yopish va qayta rasmiylashtirish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0847" w14:textId="22534033" w:rsidR="005E61DB" w:rsidRPr="00C60D61" w:rsidRDefault="00CA3135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60AF" w14:textId="6BD0103B" w:rsidR="005E61DB" w:rsidRPr="005E61DB" w:rsidRDefault="005E61D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C652B" w:rsidRPr="00655474" w14:paraId="3AC52DD0" w14:textId="77777777" w:rsidTr="006B037D">
        <w:trPr>
          <w:gridBefore w:val="1"/>
          <w:gridAfter w:val="1"/>
          <w:wBefore w:w="709" w:type="dxa"/>
          <w:wAfter w:w="2394" w:type="dxa"/>
          <w:trHeight w:val="12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3E6E" w14:textId="133171E3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E16B" w14:textId="6AEAD892" w:rsidR="007C652B" w:rsidRPr="005A4125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Hlk156834991"/>
            <w:r w:rsidRPr="005A4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Tashqi bank to‘lovlari (Debet aylanmasidan olinadigan to'lovlar)</w:t>
            </w:r>
            <w:bookmarkEnd w:id="3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AF71" w14:textId="5FF67E22" w:rsidR="007C652B" w:rsidRPr="005A4125" w:rsidRDefault="005A4125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Summaning 0,5 foizi + har bir to‘lov uchun ABM xarajatining 1,5 baravarida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7FA1" w14:textId="0CF6EAAE" w:rsidR="007C652B" w:rsidRPr="00C53128" w:rsidRDefault="008D3976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z-Cyrl-UZ" w:eastAsia="ru-RU"/>
              </w:rPr>
            </w:pPr>
            <w:r w:rsidRPr="008D397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Tashqi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</w:t>
            </w:r>
            <w:r w:rsidRPr="008D3976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to'lovlar bo'yicha (masofaviy xizmat orqali tarifda belgilangan stavkaning 80 foizi miqdorida undiriladi)</w:t>
            </w:r>
          </w:p>
        </w:tc>
      </w:tr>
      <w:tr w:rsidR="007C652B" w:rsidRPr="005E61DB" w14:paraId="6687074E" w14:textId="77777777" w:rsidTr="00F951AC">
        <w:trPr>
          <w:gridBefore w:val="1"/>
          <w:gridAfter w:val="1"/>
          <w:wBefore w:w="709" w:type="dxa"/>
          <w:wAfter w:w="2394" w:type="dxa"/>
          <w:trHeight w:val="9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A64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1A63" w14:textId="77777777" w:rsidR="007C652B" w:rsidRPr="00077323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A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Ichki bank to‘lovlari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69C" w14:textId="381B68D9" w:rsidR="007C652B" w:rsidRPr="00077323" w:rsidRDefault="005A4125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Summaning 0,2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D2E6" w14:textId="4F6F1384" w:rsidR="005A4125" w:rsidRPr="005A4125" w:rsidRDefault="005A4125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 tizimida mijozning bir</w:t>
            </w:r>
          </w:p>
          <w:p w14:paraId="4C988C2F" w14:textId="70A30BA9" w:rsidR="005A4125" w:rsidRPr="005A4125" w:rsidRDefault="005A4125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hisobvarag‘idan boshqa</w:t>
            </w:r>
          </w:p>
          <w:p w14:paraId="1346BD9F" w14:textId="77777777" w:rsidR="005A4125" w:rsidRPr="005A4125" w:rsidRDefault="005A4125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hisobvarag‘iga  mablag‘larni</w:t>
            </w:r>
          </w:p>
          <w:p w14:paraId="1BE5285F" w14:textId="16A5C5D4" w:rsidR="005A4125" w:rsidRPr="005A4125" w:rsidRDefault="005A4125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o‘tkazish (ko‘chirish)da haq</w:t>
            </w:r>
          </w:p>
          <w:p w14:paraId="6F673C73" w14:textId="5BA77470" w:rsidR="007C652B" w:rsidRPr="00077323" w:rsidRDefault="005A4125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A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undirilmaydi</w:t>
            </w:r>
          </w:p>
        </w:tc>
      </w:tr>
      <w:tr w:rsidR="007C652B" w:rsidRPr="005E61DB" w14:paraId="1B7E0C7F" w14:textId="77777777" w:rsidTr="006B037D">
        <w:trPr>
          <w:gridBefore w:val="1"/>
          <w:gridAfter w:val="1"/>
          <w:wBefore w:w="709" w:type="dxa"/>
          <w:wAfter w:w="2394" w:type="dxa"/>
          <w:trHeight w:val="11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1B2B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6AD" w14:textId="3F31F878" w:rsidR="007C652B" w:rsidRPr="005E61DB" w:rsidRDefault="007C652B" w:rsidP="00CF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Tovar (ish, xizmatlar) eksporti bilan</w:t>
            </w:r>
            <w:r w:rsidR="00CF55A7" w:rsidRPr="00CF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shug‘ullanuvchi xo‘jalik yurituvchi sub</w:t>
            </w:r>
            <w:r w:rsidR="00CC3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ektlarga (eksportyorlarga)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7D75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Summaning 0,2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DDB3" w14:textId="151FB788" w:rsidR="007C652B" w:rsidRPr="005E61DB" w:rsidRDefault="007C652B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Doimiy eksport bilan shug‘ullanuvchi xo‘jalik yurituvchi sub</w:t>
            </w:r>
            <w:r w:rsidR="00CC3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65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ektlari uchun</w:t>
            </w:r>
          </w:p>
        </w:tc>
      </w:tr>
      <w:tr w:rsidR="007C652B" w:rsidRPr="005E61DB" w14:paraId="3BAF60A5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3057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908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Davlat budjetiga soliqlar va yig‘imlar va bojxona boj to‘lovlari o‘tkazilganda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8010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BC95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5E61DB" w14:paraId="43F368F6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5C7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98C" w14:textId="4815D6D0" w:rsidR="007C652B" w:rsidRPr="005E61DB" w:rsidRDefault="007C652B" w:rsidP="00CF5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Fuqarolarning omonat (bank karta) hisobvarag‘iga</w:t>
            </w:r>
            <w:r w:rsidR="00CF5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 haqi va unga tenglashtirilgan to‘lovlarni o‘tkazish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78E8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4F99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655474" w14:paraId="58220077" w14:textId="77777777" w:rsidTr="00432B8F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9109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F0726" w14:textId="77777777" w:rsidR="007C652B" w:rsidRPr="00432B8F" w:rsidRDefault="007C652B" w:rsidP="0043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2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Akkreditiv amaliyoti bo‘yicha xizmatlar</w:t>
            </w:r>
          </w:p>
        </w:tc>
      </w:tr>
      <w:tr w:rsidR="007C652B" w:rsidRPr="005E61DB" w14:paraId="1074BB75" w14:textId="77777777" w:rsidTr="00F951AC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AFE5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B5CA" w14:textId="64A4B360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Akkreditiv bo‘yicha hu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jj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atlarni tekshirish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D8CE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292F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655474" w14:paraId="6FB649B1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20A3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02B5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Akkreditiv ochish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8609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1 baravari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E86" w14:textId="77777777" w:rsidR="007C652B" w:rsidRPr="005E61DB" w:rsidRDefault="007C652B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Iqtisodiyot va moliya vazirligi huzuridagi maxsus Jamg‘arma mablag‘lari, bundan mustasno</w:t>
            </w:r>
          </w:p>
        </w:tc>
      </w:tr>
      <w:tr w:rsidR="007C652B" w:rsidRPr="00655474" w14:paraId="136D1FB5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024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9572" w14:textId="77777777" w:rsidR="007C652B" w:rsidRPr="00CF55A7" w:rsidRDefault="007C652B" w:rsidP="00CF55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Akkreditiv shartlarini o‘zgartirish yoki uni bekor qilish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F19B" w14:textId="3FF8AEDB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O‘zgartirish- BHMning 1 baravari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 Bekor qilish - 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42E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C652B" w:rsidRPr="005E61DB" w14:paraId="086C8F19" w14:textId="77777777" w:rsidTr="00F951AC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11CF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0EBC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Akkreditivni tasdiqlash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28A7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46C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5E61DB" w14:paraId="694B176F" w14:textId="77777777" w:rsidTr="00F951AC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7225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DAE5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Akkreditiv bo‘yicha to‘lovlarni amalga oshirish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5AC9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Summadan 0,4 foiz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9175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655474" w14:paraId="1C771D08" w14:textId="77777777" w:rsidTr="00E10CB0">
        <w:trPr>
          <w:gridBefore w:val="1"/>
          <w:gridAfter w:val="1"/>
          <w:wBefore w:w="709" w:type="dxa"/>
          <w:wAfter w:w="2394" w:type="dxa"/>
          <w:trHeight w:val="403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0CEE6C1" w14:textId="06404991" w:rsidR="007C652B" w:rsidRPr="005E61DB" w:rsidRDefault="00BB20E7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2</w:t>
            </w:r>
            <w:r w:rsidR="007C652B" w:rsidRPr="007C652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 xml:space="preserve">. Bank </w:t>
            </w:r>
            <w:r w:rsidR="00FA46C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 xml:space="preserve">korporativ </w:t>
            </w:r>
            <w:r w:rsidR="007C652B" w:rsidRPr="007C652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kartalari va to‘lov terminallari bo‘yicha ko‘rsatiladigan xizmatlar</w:t>
            </w:r>
          </w:p>
        </w:tc>
      </w:tr>
      <w:tr w:rsidR="007C652B" w:rsidRPr="00655474" w14:paraId="4ACCB268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881D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7518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Korporativ bank kartasini emissiya qilish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6E3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Uzcard karta - BHMning 10 foizi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HUMO karta - BHMning 10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9C1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C652B" w:rsidRPr="00655474" w14:paraId="1C4C47D7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5A6C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9C5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Korporativ bank kartasi foydalanish muddati tugaganda, yo‘qotilganda yoki shikastlanganda qayta emissiya qilish (almashtirib berish)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E99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Uzcard karta - BHMning 10 foizi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HUMO karta - BHMning 10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DE9F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C652B" w:rsidRPr="005E61DB" w14:paraId="235F6A44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C0EC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F1F5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 kartasini blokirovkaga (shu jumladan, “Stop-list”ga) qo‘yish va chiqarish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FDC7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707F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5E61DB" w14:paraId="1A3F2D0A" w14:textId="77777777" w:rsidTr="00F951AC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7A0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821D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Korporativ bank karta aylanmasidan ko‘chirma berish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5A04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so‘m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03B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5E61DB" w14:paraId="5088331F" w14:textId="77777777" w:rsidTr="00F951AC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97CD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4BAB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Korporativ bank kartalariga mablag‘lar o‘tkazish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C1CD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Summaning 0,5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B7C7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5E61DB" w14:paraId="632AF883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0056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8F13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To‘lov terminallari uchun ijara haqi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AFB5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A7E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5E61DB" w14:paraId="3C9C65CD" w14:textId="77777777" w:rsidTr="00F951AC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936F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B4A1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Fiskal moduli o‘rnatilgan HUMO terminallari uchun oylik to‘lov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843E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20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3C0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655474" w14:paraId="646810CE" w14:textId="77777777" w:rsidTr="006B037D">
        <w:trPr>
          <w:gridBefore w:val="1"/>
          <w:gridAfter w:val="1"/>
          <w:wBefore w:w="709" w:type="dxa"/>
          <w:wAfter w:w="2394" w:type="dxa"/>
          <w:trHeight w:val="10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3646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FC3C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To‘lov terminalini ta’mirlab bo‘lmaydigan holda ishdan chiqarish yoki uni yo‘qotish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DB6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Ta’mirlash xarajati + BHMning 1 baravari; Yo‘qolgan yoki yaroqsiz holda - qoldiq qiymati + BHMning 1 baravari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8E3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 dona to‘lov terminali uchun</w:t>
            </w:r>
          </w:p>
        </w:tc>
      </w:tr>
      <w:tr w:rsidR="007C652B" w:rsidRPr="00655474" w14:paraId="0F53B805" w14:textId="77777777" w:rsidTr="006B037D">
        <w:trPr>
          <w:gridBefore w:val="1"/>
          <w:gridAfter w:val="1"/>
          <w:wBefore w:w="709" w:type="dxa"/>
          <w:wAfter w:w="2394" w:type="dxa"/>
          <w:trHeight w:val="6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8C5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0030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Virtual terminal(E-Pos) uchun to‘lov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DA5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O‘tkazilgan to‘lov summasining 1,3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8E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C652B" w:rsidRPr="005E61DB" w14:paraId="313DEC72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5795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8B6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To‘lov terminallari orqali inkassatsiya qilingan mablag‘lardan olinadigan komission to‘lovlar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DFD3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Summaning 0,2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AD52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655474" w14:paraId="796A9E43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9A19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6BE6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SOFT POS xizmati orqali kelib tushgan mablag‘larni inkassatsiya qilganda olinadigan komission to‘lovlar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46F3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9D70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C652B" w:rsidRPr="005E61DB" w14:paraId="6C6DF2D2" w14:textId="77777777" w:rsidTr="006B037D">
        <w:trPr>
          <w:gridBefore w:val="1"/>
          <w:gridAfter w:val="1"/>
          <w:wBefore w:w="709" w:type="dxa"/>
          <w:wAfter w:w="2394" w:type="dxa"/>
          <w:trHeight w:val="7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629C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AE4C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HUMO to‘lov tizimi kartalari orqali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937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O‘tkazilgan tranzaksiyalarning 0,3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2A7D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5E61DB" w14:paraId="103DC90D" w14:textId="77777777" w:rsidTr="00F951AC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454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b)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0609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VISA va Mastercard to‘lov tizimi kartalari orqali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7A35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O‘tkazilgan tranzaksiyalarning 1,5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5AB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5E61DB" w14:paraId="7093B977" w14:textId="77777777" w:rsidTr="00AC64E1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D56A8BA" w14:textId="5113411D" w:rsidR="007C652B" w:rsidRPr="005E61DB" w:rsidRDefault="00BB20E7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3</w:t>
            </w:r>
            <w:r w:rsidR="007C652B" w:rsidRPr="007C652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. Masofaviy xizmatlar</w:t>
            </w:r>
          </w:p>
        </w:tc>
      </w:tr>
      <w:tr w:rsidR="007C652B" w:rsidRPr="005E61DB" w14:paraId="2A7BE08F" w14:textId="77777777" w:rsidTr="00F951AC">
        <w:trPr>
          <w:gridBefore w:val="1"/>
          <w:gridAfter w:val="1"/>
          <w:wBefore w:w="709" w:type="dxa"/>
          <w:wAfter w:w="2394" w:type="dxa"/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F886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14E9" w14:textId="77777777" w:rsidR="007C652B" w:rsidRPr="006B037D" w:rsidRDefault="007C652B" w:rsidP="006B03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ru-RU"/>
              </w:rPr>
            </w:pPr>
            <w:r w:rsidRPr="006B037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ru-RU"/>
              </w:rPr>
              <w:t>“Internet banking” va “Mobil banking” dasturlarini o‘rnatish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D53B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272D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655474" w14:paraId="2FADE6DD" w14:textId="77777777" w:rsidTr="00F951AC">
        <w:trPr>
          <w:gridBefore w:val="1"/>
          <w:gridAfter w:val="1"/>
          <w:wBefore w:w="709" w:type="dxa"/>
          <w:wAfter w:w="2394" w:type="dxa"/>
          <w:trHeight w:val="7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77C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4292" w14:textId="77777777" w:rsidR="007C652B" w:rsidRPr="005E61DB" w:rsidRDefault="007C652B" w:rsidP="006B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Pr="006B037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 w:eastAsia="ru-RU"/>
              </w:rPr>
              <w:t>Internet banking” dasturi bo‘yicha oylik abonent to‘lovi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C50F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15 foizi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AE2A" w14:textId="77777777" w:rsidR="006B037D" w:rsidRPr="00655474" w:rsidRDefault="007C652B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</w:pPr>
            <w:r w:rsidRPr="00655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Dasturlarga yangi ulangan </w:t>
            </w:r>
            <w:r w:rsidRPr="006554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 xml:space="preserve">mijozlar uchun dastlabki ikki </w:t>
            </w:r>
          </w:p>
          <w:p w14:paraId="20A85DE0" w14:textId="762624DA" w:rsidR="006B037D" w:rsidRDefault="007C652B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</w:pPr>
            <w:r w:rsidRPr="006554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oy</w:t>
            </w:r>
            <w:r w:rsidRPr="006554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554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 xml:space="preserve">(60 kun) bepul. </w:t>
            </w:r>
            <w:r w:rsidRPr="006B03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 xml:space="preserve">Dasturlar </w:t>
            </w:r>
          </w:p>
          <w:p w14:paraId="4282D18D" w14:textId="65FFC7FF" w:rsidR="007C652B" w:rsidRPr="005E61DB" w:rsidRDefault="007C652B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03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orqali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mijoz tomonidan o‘z hisobvarag‘idan to‘lovlar </w:t>
            </w:r>
            <w:r w:rsidRPr="006B03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amalga oshirilganda haq undiriladi</w:t>
            </w:r>
          </w:p>
        </w:tc>
      </w:tr>
      <w:tr w:rsidR="007C652B" w:rsidRPr="005E61DB" w14:paraId="7C435D63" w14:textId="77777777" w:rsidTr="006B037D">
        <w:trPr>
          <w:gridBefore w:val="1"/>
          <w:gridAfter w:val="1"/>
          <w:wBefore w:w="709" w:type="dxa"/>
          <w:wAfter w:w="2394" w:type="dxa"/>
          <w:trHeight w:val="109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818E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F330" w14:textId="77777777" w:rsidR="007C652B" w:rsidRPr="005E61DB" w:rsidRDefault="007C652B" w:rsidP="006B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Pr="006B03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Mobil banking” dasturi bo‘yicha oylik abonent to‘lovi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40A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10 foizi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BDDC" w14:textId="77777777" w:rsidR="007C652B" w:rsidRPr="005E61DB" w:rsidRDefault="007C652B" w:rsidP="006B037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52B" w:rsidRPr="005E61DB" w14:paraId="1387FC9E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8F35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1FD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«Internet banking» va "Mobil banking" dasturlarining har ikkisidan bir vaqtda foydalanuvchi mijozlar uchun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E9A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20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0808" w14:textId="77777777" w:rsidR="007C652B" w:rsidRPr="005E61DB" w:rsidRDefault="007C652B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655474" w14:paraId="5B2F7BD2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EF1D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1F00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Masofadan turib to‘lovlarni o‘tkazish xizmatlaridan foydalanuvchi mijozlar hisobvaraqlari debet aylanmalari uchun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1952" w14:textId="7C8DD581" w:rsidR="007C652B" w:rsidRPr="006E6DCC" w:rsidRDefault="007C652B" w:rsidP="006E6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</w:pPr>
            <w:r w:rsidRPr="006E6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BXO,</w:t>
            </w:r>
            <w:r w:rsidR="00CC3267" w:rsidRPr="006E6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r w:rsidRPr="006E6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BXM tomonidan o‘rnatilgan foiz stavkasining 80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1BDB" w14:textId="77777777" w:rsidR="007C652B" w:rsidRPr="005E61DB" w:rsidRDefault="007C652B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C652B" w:rsidRPr="005E61DB" w14:paraId="1D210488" w14:textId="77777777" w:rsidTr="00F951AC">
        <w:trPr>
          <w:gridBefore w:val="1"/>
          <w:gridAfter w:val="1"/>
          <w:wBefore w:w="709" w:type="dxa"/>
          <w:wAfter w:w="2394" w:type="dxa"/>
          <w:trHeight w:val="9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0A45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0E1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Bank mijozni ikkinchi marta </w:t>
            </w:r>
            <w:r w:rsidRPr="005E6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"i-key"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xavfsizlik elektron kalitlari bilan ta’minlaganda ("i-key" elektron kalitlari mijozning ehtiyotsizligi sababli ishdan chiqsa yoki yo‘qolganda)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4373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1 baravari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420F" w14:textId="77777777" w:rsidR="007C652B" w:rsidRPr="005E61DB" w:rsidRDefault="007C652B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5E61DB" w14:paraId="4EBFABF1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8909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784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 xodimini dasturdagi nosozlikni tuzatishga chaqirish yoki uni qayta o‘rnatish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B41B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20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186C" w14:textId="77777777" w:rsidR="007C652B" w:rsidRPr="005E61DB" w:rsidRDefault="007C652B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5E61DB" w14:paraId="63EFF3FA" w14:textId="77777777" w:rsidTr="00F951AC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2C0C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86A0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“SMS-Banking” axborot xizmatiga ulanish, o‘chirish va qayta ulanish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7FCB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5627" w14:textId="77777777" w:rsidR="007C652B" w:rsidRPr="005E61DB" w:rsidRDefault="007C652B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5E61DB" w14:paraId="374678E6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A78C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64A6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“SMS-Banking”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axborot xizmati bo‘yicha oylik abonent to‘lovi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1663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10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4E3" w14:textId="77777777" w:rsidR="007C652B" w:rsidRPr="005E61DB" w:rsidRDefault="007C652B" w:rsidP="006B0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 oy davomida mijozning depozit hisobvaraqlarida kirim-chiqim amaliyotlari bajarilmasa haq undirilmaydi</w:t>
            </w:r>
          </w:p>
        </w:tc>
      </w:tr>
      <w:tr w:rsidR="007C652B" w:rsidRPr="00655474" w14:paraId="74EE487E" w14:textId="77777777" w:rsidTr="00AC64E1">
        <w:trPr>
          <w:gridBefore w:val="1"/>
          <w:gridAfter w:val="1"/>
          <w:wBefore w:w="709" w:type="dxa"/>
          <w:wAfter w:w="2394" w:type="dxa"/>
          <w:trHeight w:val="416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598E0A1" w14:textId="5F80168B" w:rsidR="007C652B" w:rsidRPr="007C652B" w:rsidRDefault="00BB20E7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BB20E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4</w:t>
            </w:r>
            <w:r w:rsidR="007C652B" w:rsidRPr="007C652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. Bankning qat’iy hisobda turuvchi blanklaridan foydalanish</w:t>
            </w:r>
          </w:p>
        </w:tc>
      </w:tr>
      <w:tr w:rsidR="007C652B" w:rsidRPr="00655474" w14:paraId="00A77AEF" w14:textId="77777777" w:rsidTr="00F951AC">
        <w:trPr>
          <w:gridBefore w:val="1"/>
          <w:gridAfter w:val="1"/>
          <w:wBefore w:w="709" w:type="dxa"/>
          <w:wAfter w:w="2394" w:type="dxa"/>
          <w:trHeight w:val="9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F8F7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0AD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Naqd pul chek daftarchalarini ro‘yxatga olish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0F0F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10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F54" w14:textId="40B6F4A1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Budjet tashkilotlari, "O‘zbekiston pochtasi" AJ tarkibiy bo‘linmalari hamda ATB “Xalq banki”ning filiallari bundan mustasno</w:t>
            </w:r>
          </w:p>
        </w:tc>
      </w:tr>
      <w:tr w:rsidR="007C652B" w:rsidRPr="005E61DB" w14:paraId="388E0F09" w14:textId="77777777" w:rsidTr="00F951AC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C5E4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95F7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Yo‘qotilgan naqd pul chek daftarchasi o‘rniga boshqa berish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1DC7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1 baravari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32CF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655474" w14:paraId="007D1EFC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CE38BF6" w14:textId="6BC8531C" w:rsidR="007C652B" w:rsidRPr="007C652B" w:rsidRDefault="00BB20E7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BB20E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5</w:t>
            </w:r>
            <w:r w:rsidR="007C652B" w:rsidRPr="007C652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. Chakana amaliyotlar kassalari orqali xizmatlar ko‘rsatish</w:t>
            </w:r>
          </w:p>
        </w:tc>
      </w:tr>
      <w:tr w:rsidR="007C652B" w:rsidRPr="00655474" w14:paraId="563E9F3E" w14:textId="77777777" w:rsidTr="00AC64E1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4904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0363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 kassasiga naqd pul mablag‘larni qabul qilish</w:t>
            </w:r>
          </w:p>
        </w:tc>
      </w:tr>
      <w:tr w:rsidR="007C652B" w:rsidRPr="005E61DB" w14:paraId="6A934B1D" w14:textId="77777777" w:rsidTr="00F951AC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E2CB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5458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Mustaqil ravishda keltirib (samonos) topshirilganda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A290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C0D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655474" w14:paraId="4580CC3C" w14:textId="77777777" w:rsidTr="00F951AC">
        <w:trPr>
          <w:gridBefore w:val="1"/>
          <w:gridAfter w:val="1"/>
          <w:wBefore w:w="709" w:type="dxa"/>
          <w:wAfter w:w="2394" w:type="dxa"/>
          <w:trHeight w:val="10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80D0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66E7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Inkassatsiya xizmati orqali topshirilganda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6B9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 mijozlari uchun bepul; Boshqa bank mijozlariga summaning 0,5 foizi (budjet tashkilotlaridan tashqari)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FC3F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Mijoz bilan tuzilgan shartnoma asosida xaq undiriladi</w:t>
            </w:r>
          </w:p>
        </w:tc>
      </w:tr>
      <w:tr w:rsidR="007C652B" w:rsidRPr="00655474" w14:paraId="3F04E0EC" w14:textId="77777777" w:rsidTr="003C7EFA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80158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C88E39" w14:textId="77777777" w:rsidR="007C652B" w:rsidRPr="003C7EFA" w:rsidRDefault="007C652B" w:rsidP="00C2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7E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Kassadan naqd pul mablag‘lari berish</w:t>
            </w:r>
          </w:p>
        </w:tc>
      </w:tr>
      <w:tr w:rsidR="007C652B" w:rsidRPr="00655474" w14:paraId="7B81569C" w14:textId="77777777" w:rsidTr="00F951AC">
        <w:trPr>
          <w:gridBefore w:val="1"/>
          <w:gridAfter w:val="1"/>
          <w:wBefore w:w="709" w:type="dxa"/>
          <w:wAfter w:w="2394" w:type="dxa"/>
          <w:trHeight w:val="15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8AC3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A30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Topshirilgan naqd pul doirasida (terminal tushumi bilan birgalikda 4400-ramz)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5AFE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Summaning 1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6CC" w14:textId="732E0BDA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Mijoz bilan tuzilgan shartnomaga asosan</w:t>
            </w:r>
          </w:p>
        </w:tc>
      </w:tr>
      <w:tr w:rsidR="007C652B" w:rsidRPr="00655474" w14:paraId="6B5A1A1A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B18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EB43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Naqd pul topshirmaydigan, topshirgan summadan ortiqcha oladigan yoki naqdsiz kelib tushgan mablag‘lar doirasida (4500,5300-ramz)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577C" w14:textId="77777777" w:rsidR="007C652B" w:rsidRPr="006E6DCC" w:rsidRDefault="007C652B" w:rsidP="006E6DC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ru-RU"/>
              </w:rPr>
            </w:pPr>
            <w:r w:rsidRPr="006E6DC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ru-RU"/>
              </w:rPr>
              <w:t>Summaning 2 foizigacha, lekin 1 foizidan kam bo’lmagan miqdorda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0A7C" w14:textId="5546753A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Mijoz bilan tuzilgan shartnomaga asosan</w:t>
            </w:r>
          </w:p>
        </w:tc>
      </w:tr>
      <w:tr w:rsidR="007C652B" w:rsidRPr="00655474" w14:paraId="3C232ABE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363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46BC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5100- ramz Dividendlarni to‘lash uchun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50EB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Summaning 2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312B" w14:textId="4DC6EA72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Mijoz bilan tuzilgan shartnomaga asosan.</w:t>
            </w:r>
          </w:p>
        </w:tc>
      </w:tr>
      <w:tr w:rsidR="007C652B" w:rsidRPr="005E61DB" w14:paraId="3EB5979D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B45C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2AA1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 haqi va unga tenglashtirilgan to‘lovlar uchun (oylik, pensiya, nafaqa, mukofot, aliment, stipendiya va boshqalar)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C5C2" w14:textId="77777777" w:rsidR="007C652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  <w:p w14:paraId="3F3DB972" w14:textId="77777777" w:rsidR="00F8668F" w:rsidRPr="00F8668F" w:rsidRDefault="00F8668F" w:rsidP="00F86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A59A9" w14:textId="77777777" w:rsidR="00F8668F" w:rsidRPr="00F8668F" w:rsidRDefault="00F8668F" w:rsidP="00F86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185CA" w14:textId="77777777" w:rsidR="00F8668F" w:rsidRDefault="00F8668F" w:rsidP="00F86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729F9" w14:textId="4C0A87DF" w:rsidR="00F8668F" w:rsidRPr="00F8668F" w:rsidRDefault="00F8668F" w:rsidP="00F86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F3E0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655474" w14:paraId="0D058E24" w14:textId="77777777" w:rsidTr="00F951AC">
        <w:trPr>
          <w:gridBefore w:val="1"/>
          <w:gridAfter w:val="1"/>
          <w:wBefore w:w="709" w:type="dxa"/>
          <w:wAfter w:w="2394" w:type="dxa"/>
          <w:trHeight w:val="15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4790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DDF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Qishloq xo‘jaligi mahsulotlarini sotib olish va ularni eksportga yo‘naltirish uchun tayyorlov korxonalarga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76B1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Summaning 1 foiz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469B" w14:textId="59D7A4EA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Summaning 1 foizidan kam bo‘lgan miqdor BXO,</w:t>
            </w:r>
            <w:r w:rsidR="00CC3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BXM yozma murojaatiga asosan Bosh bankning mas’ul tarkibiy tuzilmasi tomonidan belgilanadi</w:t>
            </w:r>
          </w:p>
        </w:tc>
      </w:tr>
      <w:tr w:rsidR="007C652B" w:rsidRPr="005E61DB" w14:paraId="52C72B37" w14:textId="77777777" w:rsidTr="00F951AC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A8C9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F937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Qishloq xo‘jaligi mahsulotlarini yetishtiruvchilarga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96C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4C4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5E61DB" w14:paraId="7FE8ECB0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CDA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481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Naqd pul mablag‘larini almashtirib berish (kichkina nominal qiymatdagi milliy valyutani yirik nominal qiymatdagi milliy valyutaga)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93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Summaning 2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79CF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655474" w14:paraId="462280D4" w14:textId="77777777" w:rsidTr="00E10CB0">
        <w:trPr>
          <w:gridBefore w:val="1"/>
          <w:gridAfter w:val="1"/>
          <w:wBefore w:w="709" w:type="dxa"/>
          <w:wAfter w:w="2394" w:type="dxa"/>
          <w:trHeight w:val="458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5CD0AC2" w14:textId="56C64DB6" w:rsidR="007C652B" w:rsidRPr="00C60D61" w:rsidRDefault="00BB20E7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</w:pPr>
            <w:r w:rsidRPr="00BB20E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6</w:t>
            </w:r>
            <w:r w:rsidR="007C652B" w:rsidRPr="00C60D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. Kredit (faktoring, lizing</w:t>
            </w:r>
            <w:r w:rsidR="00EF4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, bank kafolati</w:t>
            </w:r>
            <w:r w:rsidR="007C652B" w:rsidRPr="00C60D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) bo‘yicha xizmatlar</w:t>
            </w:r>
          </w:p>
        </w:tc>
      </w:tr>
      <w:tr w:rsidR="007C652B" w:rsidRPr="00655474" w14:paraId="100426E9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2261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A327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Kredit shartnomasini kredit oluvchining talabiga asosan qayta ko‘rib chiqish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E6AE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Kredit qoldig‘ining 1 foizi, lekin BHMning 5 baravaridan ko‘p bo‘lmagan miqdorda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A769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C652B" w:rsidRPr="005E61DB" w14:paraId="0D4A3ADD" w14:textId="77777777" w:rsidTr="00F951AC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823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ACC9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Garov ta’minotini garovdan chiqarish yoki qisman chiqarish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59F5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FC06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52B" w:rsidRPr="00655474" w14:paraId="67E4280E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EB1A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34D6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Garov ta’minotini almashtirish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CAB2" w14:textId="77777777" w:rsidR="003C7EFA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BHMning 2 baravari (birja va depozitariya </w:t>
            </w:r>
          </w:p>
          <w:p w14:paraId="14DFE144" w14:textId="544505FE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xizmatlari, bundan mustasno)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BA47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C652B" w:rsidRPr="005E61DB" w14:paraId="01EF70DB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A170" w14:textId="0CD3BC2C" w:rsidR="007C652B" w:rsidRPr="00694694" w:rsidRDefault="00F951AC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254D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Birlamchi bozordan ko‘chmas mulk va transport vositalari olishda garov (ipoteka) to‘g‘risidagi shartnomani bank tomonidan rasmiylashtirish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A5C2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274" w14:textId="77777777" w:rsidR="007C652B" w:rsidRPr="005E61DB" w:rsidRDefault="007C652B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655474" w14:paraId="1E183048" w14:textId="77777777" w:rsidTr="00F951AC">
        <w:trPr>
          <w:gridBefore w:val="1"/>
          <w:gridAfter w:val="1"/>
          <w:wBefore w:w="709" w:type="dxa"/>
          <w:wAfter w:w="2394" w:type="dxa"/>
          <w:trHeight w:val="899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3F31" w14:textId="77E8690B" w:rsidR="00100A2C" w:rsidRPr="00694694" w:rsidRDefault="00694694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07D4" w14:textId="2AA62A36" w:rsidR="00100A2C" w:rsidRPr="005E61DB" w:rsidRDefault="00100A2C" w:rsidP="00C9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Faktoring amaliyotlari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1F5D" w14:textId="4474E385" w:rsidR="00100A2C" w:rsidRPr="00264843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Faktoring 90 kunga rasmiylashtirilganda diskont summasi umumiy faktoring summasidan 7 foizdan kam bo‘lmagan miqdorda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1A56" w14:textId="414EA46D" w:rsidR="00100A2C" w:rsidRPr="00264843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Diskont summasi factoring muddatidan kelib chiqib, proporsional miqdorda belgilanadi, yillik 360 kun bazaviy davr asosida</w:t>
            </w:r>
          </w:p>
        </w:tc>
      </w:tr>
      <w:tr w:rsidR="00100A2C" w:rsidRPr="00655474" w14:paraId="058DBD34" w14:textId="77777777" w:rsidTr="00F951AC">
        <w:trPr>
          <w:gridBefore w:val="1"/>
          <w:gridAfter w:val="1"/>
          <w:wBefore w:w="709" w:type="dxa"/>
          <w:wAfter w:w="2394" w:type="dxa"/>
          <w:trHeight w:val="898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F9B7" w14:textId="77777777" w:rsidR="00100A2C" w:rsidRPr="00100A2C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D64B" w14:textId="77777777" w:rsidR="00100A2C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DBE7" w14:textId="7B857E69" w:rsidR="00100A2C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Faktoring (xorijiy valyutada) 90 kunga rasmiylashtirilganda diskont summasi umumiy faktoring summasidan 3,5 foizdan miqdorda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12E5" w14:textId="77777777" w:rsidR="00100A2C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00A2C" w:rsidRPr="00655474" w14:paraId="59B5F163" w14:textId="77777777" w:rsidTr="00F951AC">
        <w:trPr>
          <w:gridBefore w:val="1"/>
          <w:gridAfter w:val="1"/>
          <w:wBefore w:w="709" w:type="dxa"/>
          <w:wAfter w:w="2394" w:type="dxa"/>
          <w:trHeight w:val="2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3305" w14:textId="2BE52DE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BD6D5D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AAC4" w14:textId="07065C89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ank kafolati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(milliy va xorijiy valyutada)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1FF3D" w14:textId="0E08BEF5" w:rsidR="00100A2C" w:rsidRPr="00E97DD1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 kafolati buyurtmanomasini ko‘rib chiqish BHMning 2 baravari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9F6D" w14:textId="4A8F957B" w:rsidR="00100A2C" w:rsidRPr="00E97DD1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Vositachilik bank xizmat haqi alohida olinad</w:t>
            </w:r>
          </w:p>
        </w:tc>
      </w:tr>
      <w:tr w:rsidR="00100A2C" w:rsidRPr="00655474" w14:paraId="5F7215E1" w14:textId="77777777" w:rsidTr="00F951AC">
        <w:trPr>
          <w:gridBefore w:val="1"/>
          <w:gridAfter w:val="1"/>
          <w:wBefore w:w="709" w:type="dxa"/>
          <w:wAfter w:w="2394" w:type="dxa"/>
          <w:trHeight w:val="2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EB62" w14:textId="77777777" w:rsidR="00100A2C" w:rsidRPr="002A263F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DF9A" w14:textId="77777777" w:rsidR="00100A2C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7AF45" w14:textId="3C53CADF" w:rsidR="00100A2C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Kafolat xatining miqdori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D7FB" w14:textId="39748072" w:rsidR="00100A2C" w:rsidRPr="00E13220" w:rsidRDefault="00E13220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Xar yil uchun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AB81" w14:textId="45648D26" w:rsidR="00100A2C" w:rsidRDefault="00E13220" w:rsidP="006B037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Xar bir yil uchun alohida bir marta foiz (komissiya) hisoblanadi </w:t>
            </w:r>
          </w:p>
        </w:tc>
      </w:tr>
      <w:tr w:rsidR="00100A2C" w:rsidRPr="00655474" w14:paraId="57E49B31" w14:textId="77777777" w:rsidTr="00F951AC">
        <w:trPr>
          <w:gridBefore w:val="1"/>
          <w:gridAfter w:val="1"/>
          <w:wBefore w:w="709" w:type="dxa"/>
          <w:wAfter w:w="2394" w:type="dxa"/>
          <w:trHeight w:val="273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2453" w14:textId="3F3BB673" w:rsidR="00100A2C" w:rsidRPr="00E97DD1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68C9" w14:textId="27130F5C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E60" w14:textId="31D5254F" w:rsidR="00100A2C" w:rsidRPr="005E61DB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1,0 mlrd. so‘mgacha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AF54" w14:textId="481983F3" w:rsidR="00100A2C" w:rsidRPr="005E61DB" w:rsidRDefault="00767392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2,5</w:t>
            </w:r>
            <w:r w:rsidR="00100A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foiz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E7DC" w14:textId="191D212B" w:rsidR="00100A2C" w:rsidRPr="005E61DB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Dipozit / Kontrkafolatdan boshqa ta’minotlar bilan tuziladigan kafolat xatlar uchun</w:t>
            </w:r>
          </w:p>
        </w:tc>
      </w:tr>
      <w:tr w:rsidR="00100A2C" w:rsidRPr="00356F0E" w14:paraId="32A95FCB" w14:textId="77777777" w:rsidTr="00F951AC">
        <w:trPr>
          <w:gridBefore w:val="1"/>
          <w:gridAfter w:val="1"/>
          <w:wBefore w:w="709" w:type="dxa"/>
          <w:wAfter w:w="2394" w:type="dxa"/>
          <w:trHeight w:val="121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40D0" w14:textId="42E1A78A" w:rsidR="00100A2C" w:rsidRPr="00397150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635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2B24" w14:textId="31B70137" w:rsidR="00100A2C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 mlrd.so‘mdan  10,0 mlrd.so‘mgacha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1E5B" w14:textId="797D8EB3" w:rsidR="00100A2C" w:rsidRPr="005E61DB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foiz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8A03" w14:textId="77777777" w:rsidR="00100A2C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00A2C" w:rsidRPr="00E22A4D" w14:paraId="34121AED" w14:textId="77777777" w:rsidTr="00F951AC">
        <w:trPr>
          <w:gridBefore w:val="1"/>
          <w:gridAfter w:val="1"/>
          <w:wBefore w:w="709" w:type="dxa"/>
          <w:wAfter w:w="2394" w:type="dxa"/>
          <w:trHeight w:val="11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4772" w14:textId="46AFB60A" w:rsidR="00100A2C" w:rsidRPr="00A5685A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A426" w14:textId="3F77CC77" w:rsidR="00100A2C" w:rsidRPr="005E61DB" w:rsidRDefault="00100A2C" w:rsidP="0010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5803" w14:textId="55AF1F00" w:rsidR="00100A2C" w:rsidRPr="00E22A4D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10,0 mlrd.so‘mdan  yuqori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276F" w14:textId="5F9343B9" w:rsidR="00100A2C" w:rsidRPr="00E22A4D" w:rsidRDefault="00767392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  <w:r w:rsidR="00100A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foiz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C13E" w14:textId="77777777" w:rsidR="00100A2C" w:rsidRPr="005E61DB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00A2C" w:rsidRPr="00655474" w14:paraId="1913A83F" w14:textId="77777777" w:rsidTr="00F951AC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DEB6" w14:textId="24F2268F" w:rsidR="00100A2C" w:rsidRPr="00A5685A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A4FE" w14:textId="7D005866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5294" w14:textId="00D61C13" w:rsidR="00100A2C" w:rsidRPr="00F2317C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0,5 foiz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DB59" w14:textId="0D8D6809" w:rsidR="00100A2C" w:rsidRPr="00397150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Taminoti deposit bo‘lgan kafolat xatlari uchun</w:t>
            </w:r>
          </w:p>
        </w:tc>
      </w:tr>
      <w:tr w:rsidR="00100A2C" w:rsidRPr="00655474" w14:paraId="1EF9B8A2" w14:textId="77777777" w:rsidTr="006B037D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8D57" w14:textId="514F342E" w:rsidR="00100A2C" w:rsidRPr="00A5685A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F290" w14:textId="114C405C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425B" w14:textId="3A451D11" w:rsidR="00100A2C" w:rsidRPr="00F2317C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1,0 mlrd.so‘mgacha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3B60" w14:textId="416960DD" w:rsidR="00100A2C" w:rsidRPr="00F2317C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foiz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D380" w14:textId="1EC8D732" w:rsidR="00100A2C" w:rsidRPr="005E61DB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Kontrkafolat bilan tuziladigan kafolat xatlar uchun</w:t>
            </w:r>
          </w:p>
        </w:tc>
      </w:tr>
      <w:tr w:rsidR="00100A2C" w:rsidRPr="00356F0E" w14:paraId="7A789228" w14:textId="77777777" w:rsidTr="006B037D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7E4F" w14:textId="52C34F77" w:rsidR="00100A2C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890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53D2" w14:textId="1ADA54C5" w:rsidR="00100A2C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 mlrd.so‘mdan  10,0 mlrd.so‘mgacha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5E04" w14:textId="3F278592" w:rsidR="00100A2C" w:rsidRPr="00F2317C" w:rsidRDefault="00767392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  <w:r w:rsidR="00100A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foiz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6BF6" w14:textId="77777777" w:rsidR="00100A2C" w:rsidRPr="005E61DB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00A2C" w:rsidRPr="00E22A4D" w14:paraId="3528DB4A" w14:textId="77777777" w:rsidTr="006B037D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7739" w14:textId="4795C794" w:rsidR="00100A2C" w:rsidRPr="00A5685A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889F" w14:textId="354DD44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C35A" w14:textId="149802C3" w:rsidR="00100A2C" w:rsidRPr="00C5463E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10,0 mlrd.so‘mdan  yuqori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F71A" w14:textId="1AFCDB4B" w:rsidR="00100A2C" w:rsidRPr="00F2317C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foiz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9B41" w14:textId="77777777" w:rsidR="00100A2C" w:rsidRPr="005E61DB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00A2C" w:rsidRPr="00351987" w14:paraId="7D4E9021" w14:textId="77777777" w:rsidTr="00F951AC">
        <w:trPr>
          <w:gridBefore w:val="1"/>
          <w:gridAfter w:val="1"/>
          <w:wBefore w:w="709" w:type="dxa"/>
          <w:wAfter w:w="2394" w:type="dxa"/>
          <w:trHeight w:val="4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4654" w14:textId="406434DE" w:rsidR="00100A2C" w:rsidRPr="00351987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98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F951AC">
              <w:rPr>
                <w:rFonts w:ascii="Times New Roman" w:eastAsia="Times New Roman" w:hAnsi="Times New Roman" w:cs="Times New Roman"/>
                <w:lang w:val="en-US" w:eastAsia="ru-RU"/>
              </w:rPr>
              <w:t>3.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BFA7" w14:textId="2ED88D33" w:rsidR="00100A2C" w:rsidRPr="00351987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 kafolati shartlarini qayta ko‘rib chiqish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4DB3" w14:textId="40FE6D93" w:rsidR="00100A2C" w:rsidRPr="00351987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BHMning 2 baravari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07D8" w14:textId="2BE014C6" w:rsidR="00100A2C" w:rsidRPr="00C5463E" w:rsidRDefault="00100A2C" w:rsidP="006B037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</w:tr>
      <w:tr w:rsidR="00100A2C" w:rsidRPr="00E13220" w14:paraId="60C0C224" w14:textId="77777777" w:rsidTr="00AC64E1">
        <w:trPr>
          <w:gridBefore w:val="1"/>
          <w:gridAfter w:val="1"/>
          <w:wBefore w:w="709" w:type="dxa"/>
          <w:wAfter w:w="2394" w:type="dxa"/>
          <w:trHeight w:val="411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8C14" w14:textId="350592AA" w:rsidR="00E13220" w:rsidRPr="00A41F74" w:rsidRDefault="00100A2C" w:rsidP="00E1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Izoh</w:t>
            </w:r>
            <w:r w:rsidRPr="00C54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:</w:t>
            </w:r>
            <w:r w:rsidRPr="00A9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Xorijiy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valyutada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beriladigan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kafolatlar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kundagi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Markaziy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kursi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‘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yicha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aniqlanadi</w:t>
            </w:r>
          </w:p>
        </w:tc>
      </w:tr>
      <w:tr w:rsidR="00100A2C" w:rsidRPr="00655474" w14:paraId="0877FE9A" w14:textId="77777777" w:rsidTr="007C2D37">
        <w:trPr>
          <w:gridBefore w:val="1"/>
          <w:gridAfter w:val="1"/>
          <w:wBefore w:w="709" w:type="dxa"/>
          <w:wAfter w:w="2394" w:type="dxa"/>
          <w:trHeight w:val="411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C7F3DF1" w14:textId="1F023113" w:rsidR="00100A2C" w:rsidRPr="007C2D37" w:rsidRDefault="00BB20E7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uz-Cyrl-UZ" w:eastAsia="ru-RU"/>
              </w:rPr>
            </w:pPr>
            <w:r w:rsidRPr="00BB20E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7</w:t>
            </w:r>
            <w:r w:rsidR="00100A2C" w:rsidRPr="007C2D3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. Qimmatli qog‘ozlar bilan  bog‘liq bo‘lgan xizmatlar</w:t>
            </w:r>
          </w:p>
        </w:tc>
      </w:tr>
      <w:tr w:rsidR="00100A2C" w:rsidRPr="00655474" w14:paraId="1210DF56" w14:textId="77777777" w:rsidTr="00F951AC">
        <w:trPr>
          <w:gridBefore w:val="1"/>
          <w:gridAfter w:val="1"/>
          <w:wBefore w:w="709" w:type="dxa"/>
          <w:wAfter w:w="2394" w:type="dxa"/>
          <w:trHeight w:val="4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1930" w14:textId="29599C17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1B75" w14:textId="34512501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Davlat qimmatli qog‘ozlari bo‘yicha dilerlik xizmati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4C77" w14:textId="2E489E0C" w:rsidR="00100A2C" w:rsidRPr="00437CB3" w:rsidRDefault="00F951AC" w:rsidP="00CF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Shartnoma summasining 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839B" w14:textId="77777777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Birja  va  kliring  xizmatlari, </w:t>
            </w:r>
          </w:p>
          <w:p w14:paraId="16E95FE7" w14:textId="3E4E9BDD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bundan  mustasno</w:t>
            </w:r>
          </w:p>
        </w:tc>
      </w:tr>
      <w:tr w:rsidR="00100A2C" w:rsidRPr="00437CB3" w14:paraId="38BFDBC3" w14:textId="77777777" w:rsidTr="00F951AC">
        <w:trPr>
          <w:gridBefore w:val="1"/>
          <w:gridAfter w:val="1"/>
          <w:wBefore w:w="709" w:type="dxa"/>
          <w:wAfter w:w="2394" w:type="dxa"/>
          <w:trHeight w:val="4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8AD4" w14:textId="5DFD9146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2C08" w14:textId="3AEE59FB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Anderrayting xizmati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EADA" w14:textId="3B3F72CA" w:rsidR="00100A2C" w:rsidRPr="00437CB3" w:rsidRDefault="00100A2C" w:rsidP="00CF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Qimmatli qog‘ozlar  nominal qiymatining 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83AA" w14:textId="74CF87AB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Shartnoma asosida</w:t>
            </w:r>
          </w:p>
        </w:tc>
      </w:tr>
      <w:tr w:rsidR="00100A2C" w:rsidRPr="00437CB3" w14:paraId="7A73E42E" w14:textId="77777777" w:rsidTr="00F951AC">
        <w:trPr>
          <w:gridBefore w:val="1"/>
          <w:gridAfter w:val="1"/>
          <w:wBefore w:w="709" w:type="dxa"/>
          <w:wAfter w:w="2394" w:type="dxa"/>
          <w:trHeight w:val="4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817C" w14:textId="1D6825A6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D18D" w14:textId="5E1FCA90" w:rsidR="00100A2C" w:rsidRPr="00CF55A7" w:rsidRDefault="00100A2C" w:rsidP="00CF55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z-Cyrl-UZ" w:eastAsia="ru-RU"/>
              </w:rPr>
            </w:pPr>
            <w:r w:rsidRPr="00CF55A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z-Cyrl-UZ" w:eastAsia="ru-RU"/>
              </w:rPr>
              <w:t>Qimmatli qog‘ozlar bo‘yicha trast operatsiyalari  xizmati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C12D" w14:textId="74675547" w:rsidR="00100A2C" w:rsidRPr="00437CB3" w:rsidRDefault="00100A2C" w:rsidP="00CF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Qimmatli qog‘ozlar  nominal qiymatining 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A29B" w14:textId="7B8DD4E1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Shartnoma asosida</w:t>
            </w:r>
          </w:p>
        </w:tc>
      </w:tr>
      <w:tr w:rsidR="00100A2C" w:rsidRPr="00437CB3" w14:paraId="54DA4214" w14:textId="77777777" w:rsidTr="00F951AC">
        <w:trPr>
          <w:gridBefore w:val="1"/>
          <w:gridAfter w:val="1"/>
          <w:wBefore w:w="709" w:type="dxa"/>
          <w:wAfter w:w="2394" w:type="dxa"/>
          <w:trHeight w:val="4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3496" w14:textId="3F790D79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37EE" w14:textId="170955FE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Qimmatli qog‘ozlar bo‘yicha R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PO operatsiyalari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794E" w14:textId="17D7871F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Shartnoma asosida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88FE" w14:textId="77777777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100A2C" w:rsidRPr="00655474" w14:paraId="23954F3E" w14:textId="77777777" w:rsidTr="00F951AC">
        <w:trPr>
          <w:gridBefore w:val="1"/>
          <w:gridAfter w:val="1"/>
          <w:wBefore w:w="709" w:type="dxa"/>
          <w:wAfter w:w="2394" w:type="dxa"/>
          <w:trHeight w:val="4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114C" w14:textId="7580F138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AF16" w14:textId="77777777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Bank  tomonidan  emissiya  qilingan  depozit  sertifikatlarini  ikkilamchi </w:t>
            </w:r>
          </w:p>
          <w:p w14:paraId="3D46FA69" w14:textId="7566BA07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bozordagi amaliyotlar bilan bog‘liq shartnomalarni ro‘yxatga olish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8A6B" w14:textId="77777777" w:rsidR="00CF55A7" w:rsidRDefault="00100A2C" w:rsidP="00CF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100 mln.so‘mgacha - BHMning 3 baravari; </w:t>
            </w:r>
          </w:p>
          <w:p w14:paraId="502A4938" w14:textId="2F34B7B2" w:rsidR="00100A2C" w:rsidRDefault="00100A2C" w:rsidP="00CF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500 mln.so‘mgacha</w:t>
            </w:r>
            <w:r w:rsidR="00CF5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="00CF5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BHMning 7 baravari; </w:t>
            </w:r>
          </w:p>
          <w:p w14:paraId="670157DF" w14:textId="5985930E" w:rsidR="00100A2C" w:rsidRPr="00437CB3" w:rsidRDefault="00100A2C" w:rsidP="00CF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 mlrd.so‘mgacha va undan yuqori</w:t>
            </w:r>
            <w:r w:rsidR="00CF5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="00CF5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37CB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BHMning 10 baravari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FC06" w14:textId="77777777" w:rsidR="00100A2C" w:rsidRPr="00437CB3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100A2C" w:rsidRPr="00655474" w14:paraId="610C69F6" w14:textId="77777777" w:rsidTr="007102EB">
        <w:trPr>
          <w:gridBefore w:val="1"/>
          <w:gridAfter w:val="1"/>
          <w:wBefore w:w="709" w:type="dxa"/>
          <w:wAfter w:w="2394" w:type="dxa"/>
          <w:trHeight w:val="40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8229072" w14:textId="0A8CF391" w:rsidR="00100A2C" w:rsidRPr="00C60D61" w:rsidRDefault="00BB20E7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BB20E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8</w:t>
            </w:r>
            <w:r w:rsidR="00100A2C" w:rsidRPr="00C60D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. So‘rovnomalarga javob berish, arxiv bo‘yicha ma’lumotnomalar tayyorlash va boshqa xizmatlar</w:t>
            </w:r>
          </w:p>
        </w:tc>
      </w:tr>
      <w:tr w:rsidR="00100A2C" w:rsidRPr="005E61DB" w14:paraId="6DA61038" w14:textId="77777777" w:rsidTr="006B037D">
        <w:trPr>
          <w:gridBefore w:val="1"/>
          <w:gridAfter w:val="1"/>
          <w:wBefore w:w="709" w:type="dxa"/>
          <w:wAfter w:w="2394" w:type="dxa"/>
          <w:trHeight w:val="14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E8A5" w14:textId="1F3AB07D" w:rsidR="00100A2C" w:rsidRPr="005E61DB" w:rsidRDefault="00F951A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="00100A2C"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D976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Mijozlarning so‘roviga asosan xorijiy valyuta kursi, qayta moliyalash stavkasi, qarzi yo‘qligi to‘g‘risida va boshqa ma’lumotlarni berish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3D56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10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BC2" w14:textId="77777777" w:rsidR="00100A2C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C9AB70" w14:textId="77777777" w:rsidR="00100A2C" w:rsidRDefault="00100A2C" w:rsidP="00100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3D9C4" w14:textId="77777777" w:rsidR="00100A2C" w:rsidRDefault="00100A2C" w:rsidP="00100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2F24C" w14:textId="75C29325" w:rsidR="00100A2C" w:rsidRPr="007102EB" w:rsidRDefault="00100A2C" w:rsidP="00100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2C" w:rsidRPr="005E61DB" w14:paraId="3C7BE979" w14:textId="77777777" w:rsidTr="00F951AC">
        <w:trPr>
          <w:gridBefore w:val="1"/>
          <w:gridAfter w:val="1"/>
          <w:wBefore w:w="709" w:type="dxa"/>
          <w:wAfter w:w="2394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208B" w14:textId="6813CA75" w:rsidR="00100A2C" w:rsidRPr="005E61DB" w:rsidRDefault="00F951A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="00100A2C"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3310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Hisobvaraq orqali amalga oshirilgan to‘lovlar haqida ko‘chirma olish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B9F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C3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12E2ADE3" w14:textId="77777777" w:rsidTr="00F951AC">
        <w:trPr>
          <w:gridBefore w:val="1"/>
          <w:gridAfter w:val="1"/>
          <w:wBefore w:w="709" w:type="dxa"/>
          <w:wAfter w:w="2394" w:type="dxa"/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A297" w14:textId="02F36348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80A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 amaliyotlari bo‘yicha so‘rovnomaga javob berish yoki ko‘chirma berish (qo‘shimcha)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569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10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043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203C7D8B" w14:textId="77777777" w:rsidTr="00F951AC">
        <w:trPr>
          <w:gridBefore w:val="1"/>
          <w:gridAfter w:val="1"/>
          <w:wBefore w:w="709" w:type="dxa"/>
          <w:wAfter w:w="2394" w:type="dxa"/>
          <w:trHeight w:val="15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8807" w14:textId="4BE44E1D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2E9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O‘tkazilayotgan tender savdolarida ishtirok etishi uchun mijozning moliyaviy holati va aylanma mablag‘lari mavjudligi yoki yetarliligi to‘g‘risida tegishli ma’lumotnoma berish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E1B" w14:textId="51225C58" w:rsidR="00100A2C" w:rsidRPr="005E61DB" w:rsidRDefault="00100A2C" w:rsidP="00CF5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2 baravari miqdorida (shuningdek, bir vaqtda bir</w:t>
            </w:r>
            <w:r w:rsidR="00CF55A7" w:rsidRPr="00CF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nechta obyekt bo‘yicha ma’lumotnoma so‘ralganda navbatdagilarining har biri bo‘yicha BHMning 1 baravari miqdorida daromad undirish)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02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655474" w14:paraId="2E61AD67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BA90640" w14:textId="348FD5D4" w:rsidR="00100A2C" w:rsidRPr="00C60D61" w:rsidRDefault="00BB20E7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lastRenderedPageBreak/>
              <w:t>XORIJIY VALYUTADA KO‘RSATILADIGAN XIZMATLAR</w:t>
            </w:r>
          </w:p>
        </w:tc>
      </w:tr>
      <w:tr w:rsidR="00100A2C" w:rsidRPr="00655474" w14:paraId="3EA0720D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4460E53" w14:textId="05926E4E" w:rsidR="00100A2C" w:rsidRPr="00C60D61" w:rsidRDefault="00BB20E7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BB20E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9</w:t>
            </w:r>
            <w:r w:rsidR="00100A2C" w:rsidRPr="00C60D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. Valyuta hisobvaraqlarini ochish va yuritish</w:t>
            </w:r>
          </w:p>
        </w:tc>
      </w:tr>
      <w:tr w:rsidR="00100A2C" w:rsidRPr="005E61DB" w14:paraId="033C579C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25C7" w14:textId="54BFEF7C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20F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Hisobvaraq ochish va yopish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0C6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9EF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655474" w14:paraId="7E208AED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AD46" w14:textId="2FDF89F5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39B6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Mijozning so‘roviga ko‘ra amalga oshirilgan amaliyotlar bo‘yicha hujjatlardan qo‘shimcha ko‘chirma nusxasini (dublikatini) taqdim etish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DF7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15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FA9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 bir ko‘chirma nusxasi uchun</w:t>
            </w:r>
          </w:p>
        </w:tc>
      </w:tr>
      <w:tr w:rsidR="00100A2C" w:rsidRPr="005E61DB" w14:paraId="1A6BF963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A8D9" w14:textId="298A1B6F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655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Depozit hisobvaraqlarga foizlar hisoblash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E87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Shartnomaga asosan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3E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655474" w14:paraId="49BF07D0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B4B1059" w14:textId="2EFCD46B" w:rsidR="00100A2C" w:rsidRPr="00C60D61" w:rsidRDefault="00BB20E7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BB20E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10</w:t>
            </w:r>
            <w:r w:rsidR="00100A2C" w:rsidRPr="00C60D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. Naqd xorijiy valyutalar bilan amalga oshiriladigan amaliyotlar</w:t>
            </w:r>
          </w:p>
        </w:tc>
      </w:tr>
      <w:tr w:rsidR="00100A2C" w:rsidRPr="005E61DB" w14:paraId="03B69125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9C77" w14:textId="08793685" w:rsidR="00100A2C" w:rsidRPr="005E61DB" w:rsidRDefault="00FE23F1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100A2C"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5C45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Naqd xorijiy valyutani mijoz hisobvarag‘iga kirim qilish</w:t>
            </w:r>
          </w:p>
        </w:tc>
      </w:tr>
      <w:tr w:rsidR="00100A2C" w:rsidRPr="005E61DB" w14:paraId="0F9E8F7A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F643" w14:textId="2D37E72C" w:rsidR="00100A2C" w:rsidRPr="005E61DB" w:rsidRDefault="00F951A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="00100A2C"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163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AQSh dollari, Yevro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5C4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B2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655474" w14:paraId="30BC4808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02A7" w14:textId="0EA4FC18" w:rsidR="00100A2C" w:rsidRPr="005E61DB" w:rsidRDefault="00F951A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  <w:r w:rsidR="00100A2C"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978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Boshqa valyutalar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441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Summaning 2 foiz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4B5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655474" w14:paraId="5BEF9A72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1A12" w14:textId="17EA5330" w:rsidR="00100A2C" w:rsidRPr="005E61DB" w:rsidRDefault="00F951A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  <w:r w:rsidR="00100A2C"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0E9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Mijozning hisobvarag‘idan naqd xorijiy valyutani berish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F4E0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Summaning 0,2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16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6497DA5D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204FE2E" w14:textId="2BF4D9C4" w:rsidR="00100A2C" w:rsidRPr="00C60D61" w:rsidRDefault="00BB20E7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11</w:t>
            </w:r>
            <w:r w:rsidR="00100A2C" w:rsidRPr="00C60D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. Xorijiy valyutada o‘tkazmalar</w:t>
            </w:r>
          </w:p>
        </w:tc>
      </w:tr>
      <w:tr w:rsidR="00100A2C" w:rsidRPr="005E61DB" w14:paraId="4D609337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0FB5" w14:textId="1F2A1D12" w:rsidR="00100A2C" w:rsidRPr="005E61DB" w:rsidRDefault="00F951A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="00100A2C"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582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Mijozning hisobvarag‘iga o‘tkazmani hisoblab yozish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183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1C1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655474" w14:paraId="341A4136" w14:textId="77777777" w:rsidTr="00F951AC">
        <w:trPr>
          <w:gridBefore w:val="1"/>
          <w:gridAfter w:val="1"/>
          <w:wBefore w:w="709" w:type="dxa"/>
          <w:wAfter w:w="2394" w:type="dxa"/>
          <w:trHeight w:val="9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30F" w14:textId="6F650E88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C44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O‘zbekiston Respublikasi hududidagi o‘tkazmalar (boshqa banklarga)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38E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O‘tkazilgan pul summasining 0,1 foizi + kommunikatsion (SWIFT va boshqalar) xarajatlar + vakil bank komissiyasi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95D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655474" w14:paraId="456E8A93" w14:textId="77777777" w:rsidTr="00F951AC">
        <w:trPr>
          <w:gridBefore w:val="1"/>
          <w:gridAfter w:val="1"/>
          <w:wBefore w:w="709" w:type="dxa"/>
          <w:wAfter w:w="2394" w:type="dxa"/>
          <w:trHeight w:val="9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8D1B" w14:textId="10F384A1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328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Mijozlar uchun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55B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O‘tkazilgan pul summasining 0,1 foizi + kommunikatsion (SWIFT va boshqalar) xarajatlar + vakil bank komissiyasi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C83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387FFB40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0F01" w14:textId="1CCC6FCF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7EE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Banklar uchun (Loro)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CF6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 AQSh dollari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EBA6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5E61DB" w14:paraId="632E2096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85B7" w14:textId="69EA0E73" w:rsidR="00100A2C" w:rsidRPr="00FE23F1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918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 tizimi ichidagi o‘tkazmalar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A06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10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0CA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BB20E7" w14:paraId="4BE4A36F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0F3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2420" w14:textId="77777777" w:rsidR="00100A2C" w:rsidRPr="005E61DB" w:rsidRDefault="00100A2C" w:rsidP="00FE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Respublika hududidan tashqariga xorijiy valyutani o‘tkazish</w:t>
            </w:r>
          </w:p>
        </w:tc>
      </w:tr>
      <w:tr w:rsidR="00100A2C" w:rsidRPr="00BB20E7" w14:paraId="38C035AE" w14:textId="77777777" w:rsidTr="00F951AC">
        <w:trPr>
          <w:gridBefore w:val="1"/>
          <w:gridAfter w:val="1"/>
          <w:wBefore w:w="709" w:type="dxa"/>
          <w:wAfter w:w="2394" w:type="dxa"/>
          <w:trHeight w:val="9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C1E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6A7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Benefitsiar uchun xarajatlar bilan (BEN)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750" w14:textId="77777777" w:rsidR="00100A2C" w:rsidRPr="005E61DB" w:rsidRDefault="00100A2C" w:rsidP="00CF5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O‘tkazilgan    xorijiy    valyuta summasidan 0,20 foiz, lekin 10,00 AQSh dollaridan kam va 1000,00 AQSh dollaridan ko‘p bo‘lmagan miqdorda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435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Benefitsiar hisobidan chet el valyutasida undiriladi</w:t>
            </w:r>
          </w:p>
        </w:tc>
      </w:tr>
      <w:tr w:rsidR="00100A2C" w:rsidRPr="00BB20E7" w14:paraId="442F19D7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2775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85C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Benefitsiar uchun xarajatlarsiz (SHA, OUR)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7B5" w14:textId="4B7D9E1F" w:rsidR="00100A2C" w:rsidRPr="005E61DB" w:rsidRDefault="00100A2C" w:rsidP="00CF5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O‘tkazilgan    xorijiy    valyuta summasidan 0,20 foiz, lekin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BHMning 50 foizdan kam va BHMning 100 baravaridan </w:t>
            </w: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ko‘p bo‘lmagan miqdorda + kommunikatsion (SWIFT va boshqalar) xarajatlar + vakil bank komissiyasi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B80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O‘zR MB kursi bo‘yicha</w:t>
            </w:r>
          </w:p>
        </w:tc>
      </w:tr>
      <w:tr w:rsidR="00100A2C" w:rsidRPr="00BB20E7" w14:paraId="65D06204" w14:textId="77777777" w:rsidTr="006B037D">
        <w:trPr>
          <w:gridBefore w:val="1"/>
          <w:gridAfter w:val="1"/>
          <w:wBefore w:w="709" w:type="dxa"/>
          <w:wAfter w:w="2394" w:type="dxa"/>
          <w:trHeight w:val="18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29A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74F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benefitsiar uchun xarajatlarsiz (SHA, OUR) -100 000,00 AQSh dollari ekvivalenti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F05" w14:textId="2C0D1EE6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Agarda bitta to‘lov summasi 100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000,00 AQSh dollari ekvivalentidan yuqori bo‘lgan taqdirda o‘tkazilgan xorijiy valyuta summasidan 0,15 foiz, lekin BHMning 50 foizdan kam va BHMning 100 baravaridan ko‘p bo‘lmagan miqdorda + kommunikatsion (SWIFT va boshqalar) xarajatlar + vakil bank komissiyasi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55E0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350CA470" w14:textId="77777777" w:rsidTr="00F951AC">
        <w:trPr>
          <w:gridBefore w:val="1"/>
          <w:gridAfter w:val="1"/>
          <w:wBefore w:w="709" w:type="dxa"/>
          <w:wAfter w:w="2394" w:type="dxa"/>
          <w:trHeight w:val="15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262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CF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benefitsiar uchun xarajatlarsiz (SHA, OUR)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AF77" w14:textId="7A1FE718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Xorijga o‘tkazilgan milliy valyuta summasidan 0,5 foiz, lekin BHMning 50 foizdan kam va BHMning 100 baravaridan ko‘p bo‘lmagan miqdorda + kommunikatsion (SWIFT va boshqalar) xarajatlar + vakil bank komissiyasi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196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BB20E7" w14:paraId="40288822" w14:textId="77777777" w:rsidTr="00F951AC">
        <w:trPr>
          <w:gridBefore w:val="1"/>
          <w:gridAfter w:val="1"/>
          <w:wBefore w:w="709" w:type="dxa"/>
          <w:wAfter w:w="2394" w:type="dxa"/>
          <w:trHeight w:val="15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1C60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55.3.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77D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Tezkor o‘tkazma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AC08" w14:textId="260C8D44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O‘tkazilgan xorijiy valyuta summasidan 0,25 foiz, lekin BHMning 50 foizdan kam va BHMning 100 baravaridan ko‘p bo‘lmagan miqdorda + kommunikatsion (SWIFT va boshqalar) xarajatlar + vakil bank komissiyasi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6D7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O‘zRMB kursi bo‘yicha</w:t>
            </w:r>
          </w:p>
        </w:tc>
      </w:tr>
      <w:tr w:rsidR="00100A2C" w:rsidRPr="00BB20E7" w14:paraId="33595AAD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5DA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55.4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1586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Banklar uchun (Loro)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151" w14:textId="77777777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10,0 AQSh dollari + vakil bank komissiyasi + kommunikatsion (SWIFT va boshqalar)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AFE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5E61DB" w14:paraId="5EB4C4E3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761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E23" w14:textId="77777777" w:rsidR="00100A2C" w:rsidRPr="00C60D61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Respublika hududidan tashqariga xorijiy banklardagi korrespondent hisobvaraqlarini to‘ldirish maqsadida xorijiy valyutani o‘t kazish (Korrespondent banklar uchun)</w:t>
            </w:r>
          </w:p>
        </w:tc>
      </w:tr>
      <w:tr w:rsidR="00100A2C" w:rsidRPr="00BB20E7" w14:paraId="496E9F68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1FF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347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 AQSh dollari ekvivalentigacha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CA38" w14:textId="77777777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BHMning 50 foizi + kommunikatsion (SWIFT va boshqalar) xarajatlar + vakil bank komissiyasi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8C1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BB20E7" w14:paraId="3561B371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2A1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1E2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 AQSh dollari ekvivllentidan yuqori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872D" w14:textId="77777777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BHMning 20 foizi + kommunikatsion (SWIFT va boshqalar) xarajatlar + vakil bank komissiyasi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B99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BB20E7" w14:paraId="4B2813B7" w14:textId="77777777" w:rsidTr="00F951AC">
        <w:trPr>
          <w:gridBefore w:val="1"/>
          <w:gridAfter w:val="1"/>
          <w:wBefore w:w="709" w:type="dxa"/>
          <w:wAfter w:w="2394" w:type="dxa"/>
          <w:trHeight w:val="10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A33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DBF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Ijro uchun qabul qilingan to‘lov topshiriqnomasining shartlarini o‘zgartirish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2C4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BHMning 75 foizi + pochta + xorijiy bank xarajatlari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3C5" w14:textId="0EEA40F0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</w:t>
            </w:r>
            <w:r w:rsidR="00CC3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 kursi bo‘yicha</w:t>
            </w:r>
          </w:p>
        </w:tc>
      </w:tr>
      <w:tr w:rsidR="00100A2C" w:rsidRPr="00BB20E7" w14:paraId="6B47B19A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215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92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Ijro qilingan to‘lovni bekor qilish, qaytarish (faqat valyutalashtirish davrida)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7DB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BHMning 75 foizi + pochta + xorijiy bank xarajatlari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0DC2" w14:textId="4BC9E722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</w:t>
            </w:r>
            <w:r w:rsidR="00CC3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 kursi bo‘yicha</w:t>
            </w:r>
          </w:p>
        </w:tc>
      </w:tr>
      <w:tr w:rsidR="00100A2C" w:rsidRPr="00BB20E7" w14:paraId="25958139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50F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C7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Mijoz hisobiga kelib tushmagan summalarni vakil banklar orqali qidirib topish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693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BHMning 50 foizi + pochta va kommunikatsion xarajatlar + vakil bank komissiyasi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F70" w14:textId="1BB4D789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</w:t>
            </w:r>
            <w:r w:rsidR="00CC3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 kursi bo‘yicha</w:t>
            </w:r>
          </w:p>
        </w:tc>
      </w:tr>
      <w:tr w:rsidR="00100A2C" w:rsidRPr="005E61DB" w14:paraId="3F93C2A6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38B3C43" w14:textId="0D495A93" w:rsidR="00100A2C" w:rsidRPr="00C60D61" w:rsidRDefault="00BB20E7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12</w:t>
            </w:r>
            <w:r w:rsidR="00100A2C" w:rsidRPr="00C60D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. Mijozlar topshiriqnomalarini bajarish</w:t>
            </w:r>
          </w:p>
        </w:tc>
      </w:tr>
      <w:tr w:rsidR="00100A2C" w:rsidRPr="005E61DB" w14:paraId="77BC0B6C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0FC3CF9" w14:textId="474ED9DC" w:rsidR="00100A2C" w:rsidRPr="00C60D61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0D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A. Import akkredi</w:t>
            </w:r>
            <w:r w:rsidRPr="00C60D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v</w:t>
            </w:r>
            <w:r w:rsidRPr="00C60D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lari</w:t>
            </w:r>
          </w:p>
        </w:tc>
      </w:tr>
      <w:tr w:rsidR="00100A2C" w:rsidRPr="00BB20E7" w14:paraId="338C7CFB" w14:textId="77777777" w:rsidTr="00F951AC">
        <w:trPr>
          <w:gridBefore w:val="1"/>
          <w:gridAfter w:val="1"/>
          <w:wBefore w:w="709" w:type="dxa"/>
          <w:wAfter w:w="2394" w:type="dxa"/>
          <w:trHeight w:val="9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2ED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AFB6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 akkreditivini ochish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C44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 bir chorak(to‘liq yoki to‘liqsiz) uchun summaning 0,25%, lekin BHMning 150 baravaridan ko‘p bo‘lmagan miqdorda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34CD" w14:textId="03BD6C34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</w:t>
            </w:r>
            <w:r w:rsidR="00CC3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 kursi bo‘yicha</w:t>
            </w:r>
          </w:p>
        </w:tc>
      </w:tr>
      <w:tr w:rsidR="00100A2C" w:rsidRPr="00BB20E7" w14:paraId="23357FBE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813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1F5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Akkreditiv shartlarini o‘zgartirish (akkreditiv summasi va muddatini oshirish bilan bog‘liq bo‘lmagan)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ED35" w14:textId="11378997" w:rsidR="00100A2C" w:rsidRPr="00C60D61" w:rsidRDefault="00100A2C" w:rsidP="0010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Har bir o‘zgartirish uchun BHMning 2 bar</w:t>
            </w:r>
            <w:r w:rsidR="005C7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avari</w:t>
            </w: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+ kommunikatsion (SWIFT va boshqalar)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F5D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BB20E7" w14:paraId="6C8B6A6F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63E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8FF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Akkreditiv shartlarini bekor qilish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FAA3" w14:textId="77777777" w:rsidR="00100A2C" w:rsidRPr="00C60D61" w:rsidRDefault="00100A2C" w:rsidP="0010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BHMning 2 baravari + kommunikatsion (SWIFT va boshqalar)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005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BB20E7" w14:paraId="658D77D8" w14:textId="77777777" w:rsidTr="00F951AC">
        <w:trPr>
          <w:gridBefore w:val="1"/>
          <w:gridAfter w:val="1"/>
          <w:wBefore w:w="709" w:type="dxa"/>
          <w:wAfter w:w="2394" w:type="dxa"/>
          <w:trHeight w:val="9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0EF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460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Akkreditiv summasi va muddatini oshirish (oshgan qismi uchun to‘lanadi)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A53B" w14:textId="77777777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Har bir chorak (to‘liq yoki to‘liqsiz) uchun summaning 0,25%, lekin BHMning 150 baravaridan ko‘p bo‘lmagan miqdorda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99BA" w14:textId="14ECBAAB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</w:t>
            </w:r>
            <w:r w:rsidR="00CC3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 kursi bo‘yicha</w:t>
            </w:r>
          </w:p>
        </w:tc>
      </w:tr>
      <w:tr w:rsidR="00100A2C" w:rsidRPr="00BB20E7" w14:paraId="5C940341" w14:textId="77777777" w:rsidTr="006B037D">
        <w:trPr>
          <w:gridBefore w:val="1"/>
          <w:gridAfter w:val="1"/>
          <w:wBefore w:w="709" w:type="dxa"/>
          <w:wAfter w:w="2394" w:type="dxa"/>
          <w:trHeight w:val="9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7C4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5FD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Akkreditiv hujjatlarini qabul qilish va tekshirish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0BEE" w14:textId="77777777" w:rsidR="00100A2C" w:rsidRPr="00C60D61" w:rsidRDefault="00100A2C" w:rsidP="00CF5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Hujjat summasidan 0,1%, lekin BHMning 1 baravaridan kam va BHMning 30 baravaridan ko‘p bo‘lmagan miqdorda + kommunikatsion (SWIFT va boshqalar)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C3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BB20E7" w14:paraId="0668C8A7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B65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3C3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Taqdim etilgan, akkreditiv shartlariga nomutanosib bo‘lgan hujjatlar bo‘yicha ushlab qolinadigan vositachilik haqi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9879" w14:textId="77777777" w:rsidR="00100A2C" w:rsidRPr="00C60D61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 AQSh dollari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292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Benefitsiar hisobidan chet el valyutasida undiriladi</w:t>
            </w:r>
          </w:p>
        </w:tc>
      </w:tr>
      <w:tr w:rsidR="00100A2C" w:rsidRPr="005E61DB" w14:paraId="54389451" w14:textId="77777777" w:rsidTr="006B037D">
        <w:trPr>
          <w:gridBefore w:val="1"/>
          <w:gridAfter w:val="1"/>
          <w:wBefore w:w="709" w:type="dxa"/>
          <w:wAfter w:w="2394" w:type="dxa"/>
          <w:trHeight w:val="7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53B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00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Xorijiy vakil bankning kredit liniyasi hisobiga savdoni moliyalashtirish bo‘yicha taqdim etilgan limit doirasida akkreditiv ochish yo‘li bilan import bitimini moliyalashtirish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4D03" w14:textId="77777777" w:rsidR="00100A2C" w:rsidRPr="00C60D61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Kelishilgan holda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2F3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BB20E7" w14:paraId="33F9CDB0" w14:textId="77777777" w:rsidTr="00F951AC">
        <w:trPr>
          <w:gridBefore w:val="1"/>
          <w:gridAfter w:val="1"/>
          <w:wBefore w:w="709" w:type="dxa"/>
          <w:wAfter w:w="2394" w:type="dxa"/>
          <w:trHeight w:val="12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D5D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9BC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Xorijiy vakil bankning kredit liniyasi xisobiga savdoni moliyalashtirish bo‘yicha taqdim etilgan limit doirasida ochilgan akkreditiv shartlarini o‘zgartirish (akkreditiv summasini va muddatini oshirish bilan bog‘liq bo‘lmagan)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F33" w14:textId="77777777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Har bir o‘zgartirish uchun BHMning 1 baravari + kommunikatsion (SWIFT va boshqalar)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49B0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5E61DB" w14:paraId="78F9925C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154B03B" w14:textId="77777777" w:rsidR="00100A2C" w:rsidRPr="00C60D61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0D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lastRenderedPageBreak/>
              <w:t>B. Eksport akkreditivlari</w:t>
            </w:r>
          </w:p>
        </w:tc>
      </w:tr>
      <w:tr w:rsidR="00100A2C" w:rsidRPr="00BB20E7" w14:paraId="4E47F8A1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C5D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8AAC" w14:textId="77777777" w:rsidR="00100A2C" w:rsidRPr="00C60D61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Eksport akkreditivini boshlang‘ich avizolash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997C" w14:textId="77777777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BHMning 1 baravari + kommunikatsion (SWIFT va boshqalar)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224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BB20E7" w14:paraId="293082F9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CAC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301B" w14:textId="77777777" w:rsidR="00100A2C" w:rsidRPr="00C60D61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Eksport akkreditivini avizolash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4B89" w14:textId="0E57927C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BHMning 2 bar</w:t>
            </w:r>
            <w:r w:rsidR="005C7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avari</w:t>
            </w: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+ kommunikatsion (SWIFT va boshqalar)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846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BB20E7" w14:paraId="74623D67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4C7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7269" w14:textId="77777777" w:rsidR="00100A2C" w:rsidRPr="00C60D61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Eksport akkreditivi bo‘yicha o‘zgarishlarni avizolash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F51" w14:textId="77777777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BHMning 1 baravari + kommunikatsion (SWIFT va boshqalar)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F09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BB20E7" w14:paraId="3887D87F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831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E28E" w14:textId="77777777" w:rsidR="00100A2C" w:rsidRPr="00C60D61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Eksport akkreditivni bekor qilish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E2B" w14:textId="77777777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BHMning 1 baravari + kommunikatsion (SWIFT va boshqalar)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46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BB20E7" w14:paraId="7BCFA1D0" w14:textId="77777777" w:rsidTr="00F951AC">
        <w:trPr>
          <w:gridBefore w:val="1"/>
          <w:gridAfter w:val="1"/>
          <w:wBefore w:w="709" w:type="dxa"/>
          <w:wAfter w:w="2394" w:type="dxa"/>
          <w:trHeight w:val="9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524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9648" w14:textId="77777777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Eksport akkreditivi bo‘yicha taqdim etilgan hujjatlami qabul qilish, qayta ishlash va ijro etuvchi bankka yuborish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F5A4" w14:textId="77777777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Har bir hujjat to'plami uchun BHMning 2 baravari + pochta va kommunikatsion (SWIFT va boshqalar)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1D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BB20E7" w14:paraId="39EFC5D9" w14:textId="77777777" w:rsidTr="00F951AC">
        <w:trPr>
          <w:gridBefore w:val="1"/>
          <w:gridAfter w:val="1"/>
          <w:wBefore w:w="709" w:type="dxa"/>
          <w:wAfter w:w="2394" w:type="dxa"/>
          <w:trHeight w:val="12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A58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72.2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9E70" w14:textId="77777777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Eksport akkreditivi bo‘yicha taqdim etilgan hujjatlami tekshirish ("Bisnesni rivojlantirish banki" ATBda ijro etiladigan akkreditivlar bo'yicha)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F978" w14:textId="77777777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Hujjat summasidan 0,1%, lekin BHMning 1 baravaridan kam va BHMning 50 baravaridan ko‘p bo‘lmagan miqdorda </w:t>
            </w:r>
            <w:r w:rsidRPr="00CF55A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+ pochta va kommunikatsiya (SWIFT va boshqalar) xarajatlari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2EB5" w14:textId="58C1F94D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</w:t>
            </w:r>
            <w:r w:rsidR="00CC3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 kursi bo‘yicha</w:t>
            </w:r>
          </w:p>
        </w:tc>
      </w:tr>
      <w:tr w:rsidR="00100A2C" w:rsidRPr="00BB20E7" w14:paraId="66DB75CA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E57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7CB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Vakil-bank topshiriqnomasiga asosan eksport akkreditivini tasdiqlash:</w:t>
            </w:r>
          </w:p>
        </w:tc>
      </w:tr>
      <w:tr w:rsidR="00100A2C" w:rsidRPr="00BB20E7" w14:paraId="5194CCB7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AE6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C3E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Qoplangan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9BF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Summadan 0,8 foiz miqdorda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1B30" w14:textId="2485EE3E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</w:t>
            </w:r>
            <w:r w:rsidR="00CC3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 kursi bo‘yicha</w:t>
            </w:r>
          </w:p>
        </w:tc>
      </w:tr>
      <w:tr w:rsidR="00100A2C" w:rsidRPr="005E61DB" w14:paraId="676ADEAB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5ED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7B6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Qoplanmagan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424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Kelishuv asosida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CDE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6AECD226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9ED2D3A" w14:textId="1BDAB217" w:rsidR="00100A2C" w:rsidRPr="00C60D61" w:rsidRDefault="00BB20E7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13</w:t>
            </w:r>
            <w:r w:rsidR="00100A2C" w:rsidRPr="00C60D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. Hujjatli inkasso</w:t>
            </w:r>
          </w:p>
        </w:tc>
      </w:tr>
      <w:tr w:rsidR="00100A2C" w:rsidRPr="00BB20E7" w14:paraId="60086F16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F1F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7BC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Import inkassosi bo‘yicha hujjatlami qabul qilish, tekshirish va to‘lovni amalga oshirish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6F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BHMning 1,5 baravari + vakil bank xarajatlari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265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434E6FE5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8CC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F2A6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Inkasso bo‘yicha topshiriq matnini o‘zgartirish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B407" w14:textId="0055159C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1 bar</w:t>
            </w:r>
            <w:r w:rsidR="005C71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5B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085FC8F5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830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61E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Akseptsiz/to‘lovsiz hujjatlarni taqdim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FD5" w14:textId="77777777" w:rsidR="00100A2C" w:rsidRPr="006B037D" w:rsidRDefault="00100A2C" w:rsidP="006B03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</w:pPr>
            <w:r w:rsidRPr="006B03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BHMning 1,5 baravari + pochta va kommunikatsiya xarajatlari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F5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361A226F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052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2160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Xujjatlarni aksept/to‘lovga nisbatan taqdim etish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DE9" w14:textId="77777777" w:rsidR="00100A2C" w:rsidRPr="006B037D" w:rsidRDefault="00100A2C" w:rsidP="006B03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</w:pPr>
            <w:r w:rsidRPr="006B03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BHMning 1,5 baravari + pochta va kommunikatsiya xarajatlari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EBE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7A372AC3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3A7DF88" w14:textId="6BD77705" w:rsidR="00100A2C" w:rsidRPr="00D26275" w:rsidRDefault="00BB20E7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BB20E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14</w:t>
            </w:r>
            <w:r w:rsidR="00100A2C" w:rsidRPr="00D2627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. Vakil banklar topshirig‘iga asosan savdoni moliyalashtirish amaliyotlari</w:t>
            </w:r>
          </w:p>
        </w:tc>
      </w:tr>
      <w:tr w:rsidR="00100A2C" w:rsidRPr="005E61DB" w14:paraId="40A663EB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1706A2F" w14:textId="77777777" w:rsidR="00100A2C" w:rsidRPr="00D26275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2627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A. Akkreditivlar</w:t>
            </w:r>
          </w:p>
        </w:tc>
      </w:tr>
      <w:tr w:rsidR="00100A2C" w:rsidRPr="005E61DB" w14:paraId="780E9F60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F5D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0F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Vakil bank topshirig‘iga asosan akkreditivni benefitsiarning bankiga avizolash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860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2 baravari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D2F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BB20E7" w14:paraId="18CA06C6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2EE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FC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Vakil bank topshirig‘iga asosan akkreditiv bo‘yicha taqdim etilgan o‘zgarishlarini benefitsiarning bankiga avizolash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58C" w14:textId="77777777" w:rsidR="00100A2C" w:rsidRPr="005E61DB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BHMning 1 bara</w:t>
            </w:r>
            <w:r w:rsidRPr="00CF55A7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en-US" w:eastAsia="ru-RU"/>
              </w:rPr>
              <w:t>vari + kommunikatsion (SWIFT va boshqalar)</w:t>
            </w: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FBD0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BB20E7" w14:paraId="776AEE20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93D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D55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Vakil bank topshirig‘iga asosan akkreditivni tasdiqlash</w:t>
            </w:r>
          </w:p>
        </w:tc>
      </w:tr>
      <w:tr w:rsidR="00100A2C" w:rsidRPr="00BB20E7" w14:paraId="63D596BA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301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F27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Qoplangan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77F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Summadan 0,2 foiz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87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5E61DB" w14:paraId="14F3D81E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542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572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Qoplanmagan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695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Kelishuv asosida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A68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10097182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B94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FCD0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Hujjatlarini qabul qilish va tekshirish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827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1 baravari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7D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BB20E7" w14:paraId="4DAF32FA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190A5C" w14:textId="4A711257" w:rsidR="00100A2C" w:rsidRPr="00D26275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D2627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B. Kafolat, kontr-kafolat va "stand - by"(rezerv) akreditivlari</w:t>
            </w:r>
          </w:p>
        </w:tc>
      </w:tr>
      <w:tr w:rsidR="00100A2C" w:rsidRPr="005E61DB" w14:paraId="401C76D2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161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B7A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Kafolat, kontr-kafolat va "stand - by" akkreditivini (rezerv akkreditivlarini) vakil bank topshirig‘iga asosan avizolash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4E5" w14:textId="77777777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BHMning 2 baravari + pochta va kommunikatsion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A6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 majburiyatlarisiz</w:t>
            </w:r>
          </w:p>
        </w:tc>
      </w:tr>
      <w:tr w:rsidR="00100A2C" w:rsidRPr="005E61DB" w14:paraId="2105D43E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1DA0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339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Oldin avizolangan kafolat, kontr-kafolat va "stand - by" akkreditivi bo‘yicha o‘zgarishlarni vakil bank topshirig‘iga asosan avizolash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8CB" w14:textId="77777777" w:rsidR="00100A2C" w:rsidRPr="00CF55A7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en-US" w:eastAsia="ru-RU"/>
              </w:rPr>
              <w:t>BHMning 1,5 baravari + pochta va kommunikatsion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9250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 majburiyatlarisiz</w:t>
            </w:r>
          </w:p>
        </w:tc>
      </w:tr>
      <w:tr w:rsidR="00100A2C" w:rsidRPr="00BB20E7" w14:paraId="7976A3AB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057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C5BA" w14:textId="77777777" w:rsidR="00100A2C" w:rsidRPr="005E61DB" w:rsidRDefault="00100A2C" w:rsidP="006B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Vakil bank topshirig‘iga asosan berilgan kontr-kafolat shartlarini o‘zgartirish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25D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2 baravari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EED" w14:textId="1C05AFAA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Kontr-kafolat summasini oshirish    bilan bog‘liq bo‘lmagan o‘zgartirishlar</w:t>
            </w:r>
          </w:p>
        </w:tc>
      </w:tr>
      <w:tr w:rsidR="00100A2C" w:rsidRPr="005E61DB" w14:paraId="45CA0C8B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D4B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C15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Kontr-kafolat summasini oshirish: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69D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511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BB20E7" w14:paraId="27DE9F59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1B1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39F1" w14:textId="065E31A3" w:rsidR="00100A2C" w:rsidRPr="00BB20E7" w:rsidRDefault="00100A2C" w:rsidP="00BB20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</w:pPr>
            <w:r w:rsidRPr="00BB20E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Bankka kontr-kafolat summasi</w:t>
            </w:r>
            <w:r w:rsidR="00BB20E7" w:rsidRPr="00BB20E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 xml:space="preserve"> </w:t>
            </w:r>
            <w:r w:rsidRPr="00BB20E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100 foiz qoplab berilganda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D00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Summaning 0,1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8C7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50FAB501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DA1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BBF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Kontr-kafolat summasi qoplamaganda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650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Kelishuv asosida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678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178E13CD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CFED715" w14:textId="4685641B" w:rsidR="00100A2C" w:rsidRPr="00D26275" w:rsidRDefault="00BB20E7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BB20E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15</w:t>
            </w:r>
            <w:r w:rsidR="00100A2C" w:rsidRPr="00D2627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. Kafolatlar, kontr-kafolatlar, "stand - by” (rezerv) akkreditivlar</w:t>
            </w:r>
          </w:p>
        </w:tc>
      </w:tr>
      <w:tr w:rsidR="00100A2C" w:rsidRPr="00BB20E7" w14:paraId="5160334C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6AC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1CD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Kafolat summasini 100 foiz qoplab berilgan holda taqdim etish (chiqarish)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9DE6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Summaning 0,1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52E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4286E834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BA1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934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Kafolat summasini 100 foiz qoplab berilmagan holda taqdim etish (chiqarish)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9D4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Kelishuv asosida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DD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54878ED0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E27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C55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Kafolat (kontr-kafolat), "stand - by" akkreditivini avizolash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FAD" w14:textId="77777777" w:rsidR="00100A2C" w:rsidRPr="00C60D61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BHMning 2 baravari + pochta va kommunikatsion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077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533786DA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A3F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415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Oldin avizolangan kafolat, kontr-kafolat va "stand - by" akkreditivi bo‘yicha o‘zgarishlarni avizolash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347" w14:textId="77777777" w:rsidR="00100A2C" w:rsidRPr="00CF55A7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en-US" w:eastAsia="ru-RU"/>
              </w:rPr>
              <w:t>BHMning 1,5 baravari i + pochta va kommunikatsion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73B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6CC36C2A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42B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76E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Kafolat va o‘zgarishlar haqiqiyligi bo‘yicha ma’lumot berish (mijoz talabnomasiga binoan)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B717" w14:textId="77777777" w:rsidR="00100A2C" w:rsidRPr="00CF55A7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en-US" w:eastAsia="ru-RU"/>
              </w:rPr>
              <w:t>BHMning 1,5 baravari + pochta va kommunikatsion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BD2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230430F2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6FC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347C" w14:textId="77777777" w:rsidR="00100A2C" w:rsidRPr="00C60D61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Kafolatga xizmat ko‘rsatish uchun vositachilik haqi</w:t>
            </w:r>
          </w:p>
        </w:tc>
      </w:tr>
      <w:tr w:rsidR="00100A2C" w:rsidRPr="00BB20E7" w14:paraId="5191008A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7AB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D7A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Bankka kontr-kafolat summasini 100 foiz qoplab berilganda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62F" w14:textId="77777777" w:rsidR="00100A2C" w:rsidRPr="00C60D61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Kontr-kafolat summasining 0,1 foizi miqdorida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34D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72024328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8A7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08D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Kontr-kafolat summasi qoplanmaganda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CAC5" w14:textId="77777777" w:rsidR="00100A2C" w:rsidRPr="00C60D61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Kelishuv asosida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22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53CCFCE4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526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64B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Kafolat shartlariga o‘zgartirishlar kiritish (kafolat summasini oshirish bilan bog‘liq bo‘lmagan)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62B" w14:textId="77777777" w:rsidR="00100A2C" w:rsidRPr="00CF55A7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en-US" w:eastAsia="ru-RU"/>
              </w:rPr>
            </w:pPr>
            <w:r w:rsidRPr="00CF55A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en-US" w:eastAsia="ru-RU"/>
              </w:rPr>
              <w:t>BHMning 1,5 baravari + pochtava kommunikatsion xarajatlar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96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1DFE12D0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8F5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0420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Qoplanmagan kafolat summasini oshirish bo‘yicha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F01A" w14:textId="77777777" w:rsidR="00100A2C" w:rsidRPr="00C60D61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Kelishuv asosida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34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4311A56D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82B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69F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Qoplangan kafolat summasini oshirish bo‘yicha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483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Oshgan summadan 0,1 foiz, BHMning 15 baravari dan ko‘p bo‘lmagan miqdorda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8E5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49B085A0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302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DF3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Kafolat (kontr-kafolat) va "stand - by" akkreditivlari bo‘yicha taqdim etilgan hujjatlarni tekshirish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91DA" w14:textId="01162FA1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 bir taqdim etilgan hujjatlar komplekti summasidan 0,1 foizi,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BHMning 40 baravari dan ko‘p bo‘lmagan miqdorda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285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2B227AE5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F744906" w14:textId="3B342B6C" w:rsidR="00100A2C" w:rsidRPr="00D26275" w:rsidRDefault="006B037D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6B037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16</w:t>
            </w:r>
            <w:r w:rsidR="00100A2C" w:rsidRPr="00D2627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. Xorijiy valyutaning oldi-sotdisi bo‘yicha amaliyotlar</w:t>
            </w:r>
          </w:p>
        </w:tc>
      </w:tr>
      <w:tr w:rsidR="00100A2C" w:rsidRPr="005E61DB" w14:paraId="09A31F1B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65A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95E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Xorijiy valyutani sotish (konvertatsiya):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9245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2D7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BB20E7" w14:paraId="041BED42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0A9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8DD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 o‘z mablag‘lari hisobidan XYuSlarning so‘m mablag‘ini AQSh dollari valyutasiga konvertatsiya qilish va qayta sotib olish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70F" w14:textId="026BFB0E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</w:t>
            </w:r>
            <w:r w:rsidR="00CC3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 kursiga nisbatan +/- 0,5% gacha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158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BB20E7" w14:paraId="056752F7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B13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E28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Bankning o‘z mablag‘lari hisobidan XYuSlarning so‘m mablag‘ini boshqa valyutaga konvertatsiya qilish va qayta sotib olish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EDD" w14:textId="038B012F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</w:t>
            </w:r>
            <w:r w:rsidR="00CC3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 kursiga nisbatan +/- 1% gacha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FF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BB20E7" w14:paraId="0A251A3B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875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555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 tomonidan mijozning xorijiy valyutasini milliy valyutaga konvertatsiya qilib berish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0B85" w14:textId="06B92B4B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</w:t>
            </w:r>
            <w:r w:rsidR="00CC3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 kursiga nisbatan - 0,5% gacha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DA4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Sud qarori asosidagi xolatlar bundan mustasno</w:t>
            </w:r>
          </w:p>
        </w:tc>
      </w:tr>
      <w:tr w:rsidR="00100A2C" w:rsidRPr="005E61DB" w14:paraId="1283EF57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ED7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22F5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Mijozning talabiga binoan bir naqdsiz xorijiy valyutani boshqa xorijiy valyutaga almashtirish (konversiya)</w:t>
            </w:r>
          </w:p>
        </w:tc>
      </w:tr>
      <w:tr w:rsidR="00100A2C" w:rsidRPr="00BB20E7" w14:paraId="50BAAD5C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AA6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39E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 mablag‘lari hisobidan (amaliyot vaqtidagi xalqaro valyuta bozori ma’lumotlaridan olingan kotirovkalardan foydalanilgan holda)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DF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alqaro valyuta bozori kursiga nisbatan +/- 0,5 foiz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6B2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BB20E7" w14:paraId="34F281CD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809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A08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Vakil banklar orqali (korrespondent bank kursida amalga oshiriladi)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922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Vakil bank kursiga nisbatan +/- 0,5 foiz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2CA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00A2C" w:rsidRPr="00BB20E7" w14:paraId="15ED3972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5B9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23B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Xorijiy valyutadagi hosilaviy amallar (SVOP amaliyotlari)</w:t>
            </w:r>
          </w:p>
        </w:tc>
      </w:tr>
      <w:tr w:rsidR="00100A2C" w:rsidRPr="005E61DB" w14:paraId="23EA5832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82D6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1CF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 taklifiga ko‘ra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05A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Kelishilgan holda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7E70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57B3721C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30E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101.2.</w:t>
            </w:r>
          </w:p>
        </w:tc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1DB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Mijoz talabiga ko‘ra</w:t>
            </w:r>
          </w:p>
        </w:tc>
      </w:tr>
      <w:tr w:rsidR="00100A2C" w:rsidRPr="005E61DB" w14:paraId="05E1FC4F" w14:textId="77777777" w:rsidTr="00F951AC">
        <w:trPr>
          <w:gridBefore w:val="1"/>
          <w:gridAfter w:val="1"/>
          <w:wBefore w:w="709" w:type="dxa"/>
          <w:wAfter w:w="2394" w:type="dxa"/>
          <w:trHeight w:val="3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6F58" w14:textId="64B807F1" w:rsidR="00100A2C" w:rsidRPr="00696C45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a)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4E45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Sotish\Sotib olish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9BF6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Kelishilgan holda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F9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BB20E7" w14:paraId="3C59A5FB" w14:textId="77777777" w:rsidTr="00F951AC">
        <w:trPr>
          <w:gridBefore w:val="1"/>
          <w:gridAfter w:val="1"/>
          <w:wBefore w:w="709" w:type="dxa"/>
          <w:wAfter w:w="2394" w:type="dxa"/>
          <w:trHeight w:val="12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271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30C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Sotib olish\Sotish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AA7E" w14:textId="77777777" w:rsidR="00100A2C" w:rsidRPr="005E61DB" w:rsidRDefault="00100A2C" w:rsidP="006E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Qayta moliyalash stavkasi + 4 foiz yillik, valyuta mablag‘lari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to‘liq yoki qisman qaytarilganda, yoki shartnoma muddatlarini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qayta ko‘rib chiqqanda - qayta moliyalash stavkasi + yillik 6 foiz miqdorida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04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BB20E7" w14:paraId="568EE9E7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594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955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Zargarlik buyumlarini ishlab chiqaruvchi mijozlarga qimmatbaho metallarni sotish uchun bank marjasi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B20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Metal qiymatidan 0,8 foiz miqdorida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3BC6" w14:textId="08BE7DBC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</w:t>
            </w:r>
            <w:r w:rsidR="00CC3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 vositachilik haqidan tashqari</w:t>
            </w:r>
          </w:p>
        </w:tc>
      </w:tr>
      <w:tr w:rsidR="00100A2C" w:rsidRPr="00BB20E7" w14:paraId="58E13267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B02DFE" w14:textId="6B9EEC28" w:rsidR="00100A2C" w:rsidRPr="00D26275" w:rsidRDefault="006B037D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6B037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17</w:t>
            </w:r>
            <w:r w:rsidR="00100A2C" w:rsidRPr="00D2627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. Eksport-import va barter shartnomalariga xizmat ko‘rsatish</w:t>
            </w:r>
          </w:p>
        </w:tc>
      </w:tr>
      <w:tr w:rsidR="00100A2C" w:rsidRPr="005E61DB" w14:paraId="7CD2262D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7E0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A08" w14:textId="77777777" w:rsidR="00100A2C" w:rsidRPr="005E61DB" w:rsidRDefault="00100A2C" w:rsidP="006D6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6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Tegishli elektron axborot tizimida qayd etilgan tashqi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savdo shartnomalariga yillik xizmat ko‘rsatish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55F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50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291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5AA41D53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8FD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494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Tashqi savdo shartnomasini boshqa tijorat bank xizmatiga o‘tkazish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13A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50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552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6582FB38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D6A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59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Shartnomalar (shuningdek, loyihalarni) hamda qo‘shimcha bitimlarni ko‘rib chiqish, kamchiliklarni yozma ravishda ko‘rsatib berish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00F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75 foiz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47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252D058B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C86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105.1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74AF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Tashqi savdo shartnomalarini “E-kontrakt” tizimida ro’yxatga olish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1FD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50 foiz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37E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342EA853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70C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105.2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310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Tashqi savdo shartnomalarini “E-kontrakt” tizimida ro’yxatdan chiqarish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C69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50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20F1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1E8E54AE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4BD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105.3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98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Tashqi savdo shartnomalarini “E-kontrakt” tizimida qo’shimcha va o’zgartirishlar kiritish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8846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50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950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171B4EBE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60B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105.4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D96" w14:textId="77777777" w:rsidR="00100A2C" w:rsidRPr="005E61DB" w:rsidRDefault="00100A2C" w:rsidP="006D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Tashqi savdo shartnomalarini “E-kontrakt” tizimida</w:t>
            </w: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1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boshqa bankka o’tkazish yoki boshqa bankdan olib o’tish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BCE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50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4CB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BB20E7" w14:paraId="1835510D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A89A54" w14:textId="7A5FB40C" w:rsidR="00100A2C" w:rsidRPr="00D26275" w:rsidRDefault="006B037D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6B037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18</w:t>
            </w:r>
            <w:r w:rsidR="00100A2C" w:rsidRPr="00D2627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. Tashqi qarz shartnomalariga xizmat ko‘rsatish</w:t>
            </w:r>
          </w:p>
        </w:tc>
      </w:tr>
      <w:tr w:rsidR="00100A2C" w:rsidRPr="00BB20E7" w14:paraId="1B9677DE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0C9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689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Xorijdan mablag‘larni jalb qilish (tashqi qarz) bo‘yicha xujjatlarni ko‘rib chiqish va uni belgilangan tartibda ro‘yxatdan o‘tkazish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E08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Summaning 0,1 foizi, lekin BHMning 20 baravaridan ko‘p bo‘lmagan miqdorda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1C0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O‘zR MB kursi bo‘yicha</w:t>
            </w:r>
          </w:p>
        </w:tc>
      </w:tr>
      <w:tr w:rsidR="00100A2C" w:rsidRPr="005E61DB" w14:paraId="78DE1CA1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2F7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4AA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Qo‘shimcha bitimlarni ro‘yxatdan o‘tkazish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0C6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1 baravari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C12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BB20E7" w14:paraId="0BBC2886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4B6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165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Mijozning so‘roviga asosan qarz shartnomasini ro‘yhatdan chiqarish</w:t>
            </w:r>
          </w:p>
        </w:tc>
      </w:tr>
      <w:tr w:rsidR="00100A2C" w:rsidRPr="005E61DB" w14:paraId="24675E86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634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DF3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To‘liq ijro etilgandan so‘ng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7E65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Bepul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F016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2E2B2859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0F0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108.2.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2D6D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Boshqa banka o‘tishi munosabati bilan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A849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75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AB66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BB20E7" w14:paraId="46A8D927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8B79A57" w14:textId="08DE27C2" w:rsidR="00100A2C" w:rsidRPr="00D26275" w:rsidRDefault="006B037D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19</w:t>
            </w:r>
            <w:r w:rsidR="00100A2C" w:rsidRPr="00D2627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. Boshqa amaliyotlar va xizmatlar</w:t>
            </w:r>
          </w:p>
        </w:tc>
      </w:tr>
      <w:tr w:rsidR="00100A2C" w:rsidRPr="005E61DB" w14:paraId="7D952DCE" w14:textId="77777777" w:rsidTr="00AC64E1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91B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36E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Pochta va kommunikatsion xarajatlar</w:t>
            </w:r>
          </w:p>
        </w:tc>
      </w:tr>
      <w:tr w:rsidR="00100A2C" w:rsidRPr="005E61DB" w14:paraId="73BDC6D9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3BA2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A32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Pochta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A958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Fakt bo‘yicha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976C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03CBE0D4" w14:textId="77777777" w:rsidTr="00F951AC">
        <w:trPr>
          <w:gridBefore w:val="1"/>
          <w:gridAfter w:val="1"/>
          <w:wBefore w:w="709" w:type="dxa"/>
          <w:wAfter w:w="2394" w:type="dxa"/>
          <w:trHeight w:val="105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710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556E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SWIFT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58E4" w14:textId="77777777" w:rsidR="00100A2C" w:rsidRPr="005E61DB" w:rsidRDefault="00100A2C" w:rsidP="006E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YaTTlar uchun Respublika hududida va tashqarisida - BHMning 50 foizi, Yuridik shaxslar uchun Respublika xududida - BHMning 50 foizi, Respublika tashqarisida BHMning 75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0D7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533BC7B1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D5A5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109.3.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F05C" w14:textId="77777777" w:rsidR="00100A2C" w:rsidRPr="006D6165" w:rsidRDefault="00100A2C" w:rsidP="00100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D6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TYeLYeKS va boshqa moliyaviy xabarlar almasinuv tizimlari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D5F5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75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E5A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4D55DD51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BB07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A55" w14:textId="77777777" w:rsidR="00100A2C" w:rsidRPr="00C60D61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D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Mijozning to‘lov topshiriqnomasida ko‘rsatilgan talabiga asosan bajarilgan amaliyot to‘g‘risida SWIFT xabarnomasi nusxasini berish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30F6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20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E4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3BAF03EF" w14:textId="77777777" w:rsidTr="00F951AC">
        <w:trPr>
          <w:gridBefore w:val="1"/>
          <w:gridAfter w:val="1"/>
          <w:wBefore w:w="709" w:type="dxa"/>
          <w:wAfter w:w="2394" w:type="dxa"/>
          <w:trHeight w:val="6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3D7F" w14:textId="16FD150D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1F82" w14:textId="22F2E989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Mijozning topshiriqnomasida oluvchining to‘lov rekvizitlarini noto‘g‘ri taqdim etilganda (SWIFT kodi, bank nomi va manzilini) aniqlashtirish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8722" w14:textId="4DDFE289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30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F314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A2C" w:rsidRPr="005E61DB" w14:paraId="113848AF" w14:textId="77777777" w:rsidTr="00F951AC">
        <w:trPr>
          <w:gridBefore w:val="1"/>
          <w:gridAfter w:val="1"/>
          <w:wBefore w:w="709" w:type="dxa"/>
          <w:wAfter w:w="2394" w:type="dxa"/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AE1B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2A30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Mijozning talabi bo‘yicha hisobvaraqlari to‘g‘risida ma’lumot berish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27E3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BHMning 30 foizi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0F00" w14:textId="77777777" w:rsidR="00100A2C" w:rsidRPr="005E61DB" w:rsidRDefault="00100A2C" w:rsidP="0010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27C9F46" w14:textId="2DF51FD3" w:rsidR="00242F0E" w:rsidRPr="006D6165" w:rsidRDefault="00242F0E" w:rsidP="00D26275">
      <w:pPr>
        <w:rPr>
          <w:sz w:val="14"/>
          <w:szCs w:val="14"/>
          <w:lang w:val="en-US"/>
        </w:rPr>
      </w:pPr>
    </w:p>
    <w:p w14:paraId="2FD2BBB8" w14:textId="5D47FAEC" w:rsidR="006D6165" w:rsidRDefault="006D6165" w:rsidP="00D26275">
      <w:pPr>
        <w:rPr>
          <w:lang w:val="en-US"/>
        </w:rPr>
      </w:pPr>
      <w:r w:rsidRPr="006D6165">
        <w:rPr>
          <w:rFonts w:ascii="Times New Roman" w:hAnsi="Times New Roman" w:cs="Times New Roman"/>
          <w:sz w:val="24"/>
          <w:szCs w:val="24"/>
          <w:lang w:val="uz-Cyrl-UZ"/>
        </w:rPr>
        <w:t>Kichik va o‘rta bizne</w:t>
      </w:r>
      <w:r w:rsidRPr="006D616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D6165">
        <w:rPr>
          <w:rFonts w:ascii="Times New Roman" w:hAnsi="Times New Roman" w:cs="Times New Roman"/>
          <w:sz w:val="24"/>
          <w:szCs w:val="24"/>
          <w:lang w:val="uz-Cyrl-UZ"/>
        </w:rPr>
        <w:t xml:space="preserve"> departamenti </w:t>
      </w:r>
      <w:r w:rsidRPr="006D6165">
        <w:rPr>
          <w:rFonts w:ascii="Times New Roman" w:hAnsi="Times New Roman" w:cs="Times New Roman"/>
          <w:sz w:val="24"/>
          <w:szCs w:val="24"/>
          <w:lang w:val="en-US"/>
        </w:rPr>
        <w:t>direktori</w:t>
      </w:r>
      <w:r w:rsidRPr="006D61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6D6165">
        <w:rPr>
          <w:rFonts w:ascii="Times New Roman" w:hAnsi="Times New Roman" w:cs="Times New Roman"/>
          <w:sz w:val="24"/>
          <w:szCs w:val="24"/>
          <w:lang w:val="uz-Cyrl-UZ"/>
        </w:rPr>
        <w:t>F. Narbekov</w:t>
      </w:r>
    </w:p>
    <w:p w14:paraId="077198AD" w14:textId="13C5A042" w:rsidR="006D6165" w:rsidRDefault="006D6165" w:rsidP="00D262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6165">
        <w:rPr>
          <w:rFonts w:ascii="Times New Roman" w:hAnsi="Times New Roman" w:cs="Times New Roman"/>
          <w:sz w:val="24"/>
          <w:szCs w:val="24"/>
          <w:lang w:val="en-US"/>
        </w:rPr>
        <w:t>Kelishilgan:</w:t>
      </w:r>
    </w:p>
    <w:p w14:paraId="1FA1CA56" w14:textId="5C582B21" w:rsidR="006D6165" w:rsidRDefault="006D6165" w:rsidP="006D6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6165">
        <w:rPr>
          <w:rFonts w:ascii="Times New Roman" w:hAnsi="Times New Roman" w:cs="Times New Roman"/>
          <w:sz w:val="24"/>
          <w:szCs w:val="24"/>
          <w:lang w:val="uz-Cyrl-UZ"/>
        </w:rPr>
        <w:t>Tranzaksion banking departamenti direktori v.b.</w:t>
      </w:r>
      <w:r w:rsidRPr="006D6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6165">
        <w:rPr>
          <w:rFonts w:ascii="Times New Roman" w:hAnsi="Times New Roman" w:cs="Times New Roman"/>
          <w:sz w:val="24"/>
          <w:szCs w:val="24"/>
          <w:lang w:val="en-US"/>
        </w:rPr>
        <w:t>X. Kidirbayev</w:t>
      </w:r>
    </w:p>
    <w:p w14:paraId="09FB3090" w14:textId="77777777" w:rsidR="006D6165" w:rsidRPr="006D6165" w:rsidRDefault="006D6165" w:rsidP="006D616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z-Cyrl-UZ"/>
        </w:rPr>
      </w:pPr>
    </w:p>
    <w:p w14:paraId="09F3F9D2" w14:textId="5A3A4F25" w:rsidR="006D6165" w:rsidRDefault="006D6165" w:rsidP="006D6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6D6165">
        <w:rPr>
          <w:rFonts w:ascii="Times New Roman" w:hAnsi="Times New Roman" w:cs="Times New Roman"/>
          <w:sz w:val="24"/>
          <w:szCs w:val="24"/>
          <w:lang w:val="uz-Cyrl-UZ"/>
        </w:rPr>
        <w:t xml:space="preserve">Korporativ biznes departamenti direktori 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6D6165">
        <w:rPr>
          <w:rFonts w:ascii="Times New Roman" w:hAnsi="Times New Roman" w:cs="Times New Roman"/>
          <w:sz w:val="24"/>
          <w:szCs w:val="24"/>
          <w:lang w:val="en-US"/>
        </w:rPr>
        <w:t>F. Eshnazarov</w:t>
      </w:r>
    </w:p>
    <w:p w14:paraId="23BDC9FB" w14:textId="77777777" w:rsidR="006D6165" w:rsidRPr="006D6165" w:rsidRDefault="006D6165" w:rsidP="006D616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z-Cyrl-UZ"/>
        </w:rPr>
      </w:pPr>
    </w:p>
    <w:p w14:paraId="1C462AF3" w14:textId="0482A9EE" w:rsidR="006D6165" w:rsidRPr="006D6165" w:rsidRDefault="006D6165" w:rsidP="006D6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6D6165">
        <w:rPr>
          <w:rFonts w:ascii="Times New Roman" w:hAnsi="Times New Roman" w:cs="Times New Roman"/>
          <w:sz w:val="24"/>
          <w:szCs w:val="24"/>
          <w:lang w:val="uz-Cyrl-UZ"/>
        </w:rPr>
        <w:t xml:space="preserve">Kreditlarni ma’qullash va loyihalarni </w:t>
      </w:r>
      <w:r>
        <w:rPr>
          <w:rFonts w:ascii="Times New Roman" w:hAnsi="Times New Roman" w:cs="Times New Roman"/>
          <w:sz w:val="24"/>
          <w:szCs w:val="24"/>
          <w:lang w:val="uz-Cyrl-UZ"/>
        </w:rPr>
        <w:br/>
      </w:r>
      <w:r w:rsidRPr="006D6165">
        <w:rPr>
          <w:rFonts w:ascii="Times New Roman" w:hAnsi="Times New Roman" w:cs="Times New Roman"/>
          <w:sz w:val="24"/>
          <w:szCs w:val="24"/>
          <w:lang w:val="uz-Cyrl-UZ"/>
        </w:rPr>
        <w:t>moliyalashtirish departamenti direktori</w:t>
      </w:r>
      <w:r w:rsidRPr="006D6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6165">
        <w:rPr>
          <w:rFonts w:ascii="Times New Roman" w:hAnsi="Times New Roman" w:cs="Times New Roman"/>
          <w:sz w:val="24"/>
          <w:szCs w:val="24"/>
          <w:lang w:val="en-US"/>
        </w:rPr>
        <w:t>O‘. Meyliyev</w:t>
      </w:r>
    </w:p>
    <w:sectPr w:rsidR="006D6165" w:rsidRPr="006D6165" w:rsidSect="008B7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AB6F" w14:textId="77777777" w:rsidR="00A93378" w:rsidRDefault="00A93378" w:rsidP="006E6DCC">
      <w:pPr>
        <w:spacing w:after="0" w:line="240" w:lineRule="auto"/>
      </w:pPr>
      <w:r>
        <w:separator/>
      </w:r>
    </w:p>
  </w:endnote>
  <w:endnote w:type="continuationSeparator" w:id="0">
    <w:p w14:paraId="688CF5A5" w14:textId="77777777" w:rsidR="00A93378" w:rsidRDefault="00A93378" w:rsidP="006E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BA97" w14:textId="77777777" w:rsidR="00BB20E7" w:rsidRDefault="00BB20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E099" w14:textId="77777777" w:rsidR="00BB20E7" w:rsidRDefault="00BB20E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702D" w14:textId="77777777" w:rsidR="00BB20E7" w:rsidRDefault="00BB20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0C41" w14:textId="77777777" w:rsidR="00A93378" w:rsidRDefault="00A93378" w:rsidP="006E6DCC">
      <w:pPr>
        <w:spacing w:after="0" w:line="240" w:lineRule="auto"/>
      </w:pPr>
      <w:r>
        <w:separator/>
      </w:r>
    </w:p>
  </w:footnote>
  <w:footnote w:type="continuationSeparator" w:id="0">
    <w:p w14:paraId="000945F0" w14:textId="77777777" w:rsidR="00A93378" w:rsidRDefault="00A93378" w:rsidP="006E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4789" w14:textId="77777777" w:rsidR="00BB20E7" w:rsidRDefault="00BB20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ECFF" w14:textId="77777777" w:rsidR="00BB20E7" w:rsidRDefault="00BB20E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E36D" w14:textId="77777777" w:rsidR="00BB20E7" w:rsidRDefault="00BB20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92F"/>
    <w:multiLevelType w:val="hybridMultilevel"/>
    <w:tmpl w:val="43F217C2"/>
    <w:lvl w:ilvl="0" w:tplc="0F6619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7EFD"/>
    <w:multiLevelType w:val="hybridMultilevel"/>
    <w:tmpl w:val="6784B9F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20E46"/>
    <w:multiLevelType w:val="hybridMultilevel"/>
    <w:tmpl w:val="85AC986E"/>
    <w:lvl w:ilvl="0" w:tplc="A0D812C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697B1E"/>
    <w:multiLevelType w:val="hybridMultilevel"/>
    <w:tmpl w:val="E506BBC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426A"/>
    <w:multiLevelType w:val="hybridMultilevel"/>
    <w:tmpl w:val="CD8037DE"/>
    <w:lvl w:ilvl="0" w:tplc="C10EB7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DB"/>
    <w:rsid w:val="000327D0"/>
    <w:rsid w:val="00033316"/>
    <w:rsid w:val="00040D5B"/>
    <w:rsid w:val="00077323"/>
    <w:rsid w:val="000808F6"/>
    <w:rsid w:val="00100A2C"/>
    <w:rsid w:val="00112CC3"/>
    <w:rsid w:val="00154E8A"/>
    <w:rsid w:val="00187761"/>
    <w:rsid w:val="00242F0E"/>
    <w:rsid w:val="002570B4"/>
    <w:rsid w:val="00264843"/>
    <w:rsid w:val="002A263F"/>
    <w:rsid w:val="002E72C1"/>
    <w:rsid w:val="00330961"/>
    <w:rsid w:val="00351987"/>
    <w:rsid w:val="00356F0E"/>
    <w:rsid w:val="003866D8"/>
    <w:rsid w:val="00397150"/>
    <w:rsid w:val="003C7EFA"/>
    <w:rsid w:val="003F65A8"/>
    <w:rsid w:val="00410B8A"/>
    <w:rsid w:val="00411478"/>
    <w:rsid w:val="00432B8F"/>
    <w:rsid w:val="00437CB3"/>
    <w:rsid w:val="004D0101"/>
    <w:rsid w:val="004D06C0"/>
    <w:rsid w:val="00514320"/>
    <w:rsid w:val="00531DDF"/>
    <w:rsid w:val="00563A9C"/>
    <w:rsid w:val="005A4125"/>
    <w:rsid w:val="005C7142"/>
    <w:rsid w:val="005E61DB"/>
    <w:rsid w:val="006526DD"/>
    <w:rsid w:val="00654881"/>
    <w:rsid w:val="00655474"/>
    <w:rsid w:val="00694694"/>
    <w:rsid w:val="00696C45"/>
    <w:rsid w:val="006A28D3"/>
    <w:rsid w:val="006B037D"/>
    <w:rsid w:val="006B427B"/>
    <w:rsid w:val="006B7BCA"/>
    <w:rsid w:val="006D6165"/>
    <w:rsid w:val="006E6DCC"/>
    <w:rsid w:val="007102EB"/>
    <w:rsid w:val="00712CC2"/>
    <w:rsid w:val="00714845"/>
    <w:rsid w:val="00730DA5"/>
    <w:rsid w:val="007508D1"/>
    <w:rsid w:val="00767392"/>
    <w:rsid w:val="007727E3"/>
    <w:rsid w:val="007C2597"/>
    <w:rsid w:val="007C2D37"/>
    <w:rsid w:val="007C652B"/>
    <w:rsid w:val="008501CE"/>
    <w:rsid w:val="008B781C"/>
    <w:rsid w:val="008B7D7A"/>
    <w:rsid w:val="008C1C19"/>
    <w:rsid w:val="008D3976"/>
    <w:rsid w:val="008D4A46"/>
    <w:rsid w:val="008E7863"/>
    <w:rsid w:val="00930A68"/>
    <w:rsid w:val="00957C9D"/>
    <w:rsid w:val="00967318"/>
    <w:rsid w:val="00967390"/>
    <w:rsid w:val="009F527C"/>
    <w:rsid w:val="00A04F75"/>
    <w:rsid w:val="00A356BD"/>
    <w:rsid w:val="00A41F74"/>
    <w:rsid w:val="00A523D7"/>
    <w:rsid w:val="00A5685A"/>
    <w:rsid w:val="00A9238D"/>
    <w:rsid w:val="00A93378"/>
    <w:rsid w:val="00AC42BC"/>
    <w:rsid w:val="00AC540C"/>
    <w:rsid w:val="00AC57C3"/>
    <w:rsid w:val="00AC64E1"/>
    <w:rsid w:val="00AE5B9E"/>
    <w:rsid w:val="00B0733A"/>
    <w:rsid w:val="00B14134"/>
    <w:rsid w:val="00B20A48"/>
    <w:rsid w:val="00B56949"/>
    <w:rsid w:val="00B72C0D"/>
    <w:rsid w:val="00BA3C5C"/>
    <w:rsid w:val="00BB20E7"/>
    <w:rsid w:val="00BF40CF"/>
    <w:rsid w:val="00C04774"/>
    <w:rsid w:val="00C21376"/>
    <w:rsid w:val="00C53128"/>
    <w:rsid w:val="00C5463E"/>
    <w:rsid w:val="00C60D61"/>
    <w:rsid w:val="00C923DA"/>
    <w:rsid w:val="00C95CEB"/>
    <w:rsid w:val="00CA3135"/>
    <w:rsid w:val="00CC3267"/>
    <w:rsid w:val="00CD4A42"/>
    <w:rsid w:val="00CD6454"/>
    <w:rsid w:val="00CE0D62"/>
    <w:rsid w:val="00CF55A7"/>
    <w:rsid w:val="00D018FE"/>
    <w:rsid w:val="00D26275"/>
    <w:rsid w:val="00D94EB9"/>
    <w:rsid w:val="00E10CB0"/>
    <w:rsid w:val="00E13220"/>
    <w:rsid w:val="00E22A4D"/>
    <w:rsid w:val="00E33105"/>
    <w:rsid w:val="00E97DD1"/>
    <w:rsid w:val="00EB4F93"/>
    <w:rsid w:val="00EB5286"/>
    <w:rsid w:val="00EC1C4E"/>
    <w:rsid w:val="00EF4E6F"/>
    <w:rsid w:val="00F2317C"/>
    <w:rsid w:val="00F27A93"/>
    <w:rsid w:val="00F36E51"/>
    <w:rsid w:val="00F8612C"/>
    <w:rsid w:val="00F8668F"/>
    <w:rsid w:val="00F94535"/>
    <w:rsid w:val="00F951AC"/>
    <w:rsid w:val="00FA46C1"/>
    <w:rsid w:val="00FC4F9F"/>
    <w:rsid w:val="00FD574C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51C4A"/>
  <w15:chartTrackingRefBased/>
  <w15:docId w15:val="{3511DCBE-A3CC-42A1-8386-3E31F54D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7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6DCC"/>
  </w:style>
  <w:style w:type="paragraph" w:styleId="a7">
    <w:name w:val="footer"/>
    <w:basedOn w:val="a"/>
    <w:link w:val="a8"/>
    <w:uiPriority w:val="99"/>
    <w:unhideWhenUsed/>
    <w:rsid w:val="006E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C8DA-AAD1-4341-A32B-E6383240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4063</Words>
  <Characters>23163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Toshqin G'uzorov</dc:creator>
  <cp:keywords/>
  <dc:description/>
  <cp:lastModifiedBy>Shohruxbek Jonuzoqov</cp:lastModifiedBy>
  <cp:revision>5</cp:revision>
  <cp:lastPrinted>2024-01-29T11:22:00Z</cp:lastPrinted>
  <dcterms:created xsi:type="dcterms:W3CDTF">2024-02-21T13:26:00Z</dcterms:created>
  <dcterms:modified xsi:type="dcterms:W3CDTF">2024-11-27T06:22:00Z</dcterms:modified>
</cp:coreProperties>
</file>