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6A22" w14:textId="77777777" w:rsidR="00D2584E" w:rsidRPr="004525DE" w:rsidRDefault="00D2584E" w:rsidP="00D2584E">
      <w:pPr>
        <w:shd w:val="clear" w:color="auto" w:fill="FFFFFF"/>
        <w:jc w:val="center"/>
        <w:rPr>
          <w:rFonts w:eastAsia="Times New Roman"/>
          <w:b/>
          <w:bCs/>
          <w:color w:val="000080"/>
          <w:sz w:val="20"/>
          <w:szCs w:val="20"/>
          <w:lang w:val="en-US"/>
        </w:rPr>
      </w:pPr>
      <w:r w:rsidRPr="004525DE">
        <w:rPr>
          <w:rFonts w:eastAsia="Times New Roman"/>
          <w:b/>
          <w:bCs/>
          <w:color w:val="000080"/>
          <w:sz w:val="20"/>
          <w:szCs w:val="20"/>
          <w:lang w:val="en-US"/>
        </w:rPr>
        <w:t>Kreditning asosiy shartlari to‘g‘risidagi axborot</w:t>
      </w:r>
    </w:p>
    <w:p w14:paraId="45C299F4" w14:textId="77777777" w:rsidR="00D2584E" w:rsidRPr="000B4CB7" w:rsidRDefault="00D2584E" w:rsidP="00D2584E">
      <w:pPr>
        <w:shd w:val="clear" w:color="auto" w:fill="FFFFFF"/>
        <w:jc w:val="center"/>
        <w:rPr>
          <w:rFonts w:eastAsia="Times New Roman"/>
          <w:caps/>
          <w:color w:val="000080"/>
          <w:sz w:val="20"/>
          <w:szCs w:val="20"/>
        </w:rPr>
      </w:pPr>
      <w:r>
        <w:rPr>
          <w:rFonts w:eastAsia="Times New Roman"/>
          <w:caps/>
          <w:color w:val="000080"/>
          <w:sz w:val="20"/>
          <w:szCs w:val="20"/>
        </w:rPr>
        <w:t>VARAQASI</w:t>
      </w:r>
      <w:hyperlink r:id="rId5" w:history="1">
        <w:r w:rsidRPr="000B4CB7">
          <w:rPr>
            <w:rFonts w:eastAsia="Times New Roman"/>
            <w:caps/>
            <w:color w:val="008080"/>
            <w:sz w:val="20"/>
            <w:szCs w:val="20"/>
          </w:rPr>
          <w:t>*</w:t>
        </w:r>
      </w:hyperlink>
    </w:p>
    <w:tbl>
      <w:tblPr>
        <w:tblW w:w="514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60"/>
        <w:gridCol w:w="347"/>
        <w:gridCol w:w="333"/>
        <w:gridCol w:w="324"/>
        <w:gridCol w:w="308"/>
        <w:gridCol w:w="299"/>
        <w:gridCol w:w="289"/>
        <w:gridCol w:w="281"/>
        <w:gridCol w:w="273"/>
        <w:gridCol w:w="264"/>
        <w:gridCol w:w="254"/>
        <w:gridCol w:w="250"/>
        <w:gridCol w:w="245"/>
        <w:gridCol w:w="250"/>
        <w:gridCol w:w="304"/>
        <w:gridCol w:w="302"/>
        <w:gridCol w:w="300"/>
        <w:gridCol w:w="299"/>
        <w:gridCol w:w="65"/>
        <w:gridCol w:w="497"/>
        <w:gridCol w:w="360"/>
        <w:gridCol w:w="347"/>
        <w:gridCol w:w="333"/>
        <w:gridCol w:w="324"/>
        <w:gridCol w:w="320"/>
        <w:gridCol w:w="403"/>
        <w:gridCol w:w="372"/>
        <w:gridCol w:w="352"/>
        <w:gridCol w:w="601"/>
      </w:tblGrid>
      <w:tr w:rsidR="00D2584E" w:rsidRPr="000B4CB7" w14:paraId="09E6FE4C" w14:textId="77777777" w:rsidTr="00D2584E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90C5E" w14:textId="77777777" w:rsidR="00D2584E" w:rsidRPr="000B4CB7" w:rsidRDefault="00D2584E" w:rsidP="000B4CAD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C4D1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A718A5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6933F5" w14:textId="77777777" w:rsidR="00D2584E" w:rsidRPr="000B4CB7" w:rsidRDefault="00D2584E" w:rsidP="000B4C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FAF274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342BA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7C560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FD1DC9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6CA0A8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5C119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1BAF69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53C04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7C3C7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27B6D5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9DE5E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8A285D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3B2FE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A9B2FF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44A0B4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D5D87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DEBE46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366A3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963B5D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70482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8C292D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14819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BD047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61AF1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87A980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E8CA8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2584E" w:rsidRPr="00471116" w14:paraId="488668C2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66759" w14:textId="77777777" w:rsidR="00D2584E" w:rsidRPr="004525DE" w:rsidRDefault="00D2584E" w:rsidP="00D2584E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Tijorat bankining nomi,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rasmiy veb-sayti, telefon raqamlari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2D30E43" w14:textId="77777777" w:rsidR="00D2584E" w:rsidRDefault="00D2584E" w:rsidP="00D2584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“Biznesni rivojlantirish banki” ATB</w:t>
            </w:r>
          </w:p>
          <w:p w14:paraId="35D7033F" w14:textId="77777777" w:rsidR="00D2584E" w:rsidRDefault="00D2584E" w:rsidP="00D2584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Sayt: www.brb.uz</w:t>
            </w:r>
          </w:p>
          <w:p w14:paraId="14A458BD" w14:textId="77777777" w:rsidR="00D2584E" w:rsidRDefault="00D2584E" w:rsidP="00D2584E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Email: headoffice@brb.uz</w:t>
            </w:r>
          </w:p>
          <w:p w14:paraId="59C3D31A" w14:textId="7FECFDC2" w:rsidR="00D2584E" w:rsidRPr="000B4CB7" w:rsidRDefault="00D2584E" w:rsidP="00D2584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color w:val="000000"/>
                <w:lang w:val="en-US"/>
              </w:rPr>
              <w:t>Tel: (78) 150-00-55  Tel: 1254</w:t>
            </w:r>
          </w:p>
        </w:tc>
      </w:tr>
      <w:tr w:rsidR="00D2584E" w:rsidRPr="00471116" w14:paraId="75696794" w14:textId="77777777" w:rsidTr="000B4CAD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6DABEC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2584E" w:rsidRPr="001424B2" w14:paraId="0990F28D" w14:textId="77777777" w:rsidTr="000B4CAD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B799B7" w14:textId="77777777" w:rsidR="00D2584E" w:rsidRPr="004525DE" w:rsidRDefault="00D2584E" w:rsidP="000B4CA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1-bo‘lim. Kredit bo‘yicha ma’lumotlar</w:t>
            </w:r>
          </w:p>
        </w:tc>
      </w:tr>
      <w:tr w:rsidR="00D2584E" w:rsidRPr="000B4CB7" w14:paraId="4C58B30F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B5C25F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Kreditning</w:t>
            </w: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turi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E845E" w14:textId="5CA628B3" w:rsidR="00D2584E" w:rsidRPr="00783927" w:rsidRDefault="00F4716E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Latn-U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Latn-UZ"/>
              </w:rPr>
              <w:t>Onlayn mikroqarz</w:t>
            </w:r>
          </w:p>
        </w:tc>
      </w:tr>
      <w:tr w:rsidR="00D2584E" w:rsidRPr="000B4CB7" w14:paraId="21E5C324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DA2709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Kreditning</w:t>
            </w: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maqsadi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183CEB" w14:textId="77777777" w:rsidR="00D2584E" w:rsidRPr="000B4CB7" w:rsidRDefault="00D2584E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Maqsadsiz</w:t>
            </w:r>
          </w:p>
        </w:tc>
      </w:tr>
      <w:tr w:rsidR="00D2584E" w:rsidRPr="000B4CB7" w14:paraId="32B2B387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7BF64D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Kreditning</w:t>
            </w: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miqdori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A4A09E" w14:textId="7A905456" w:rsidR="00D2584E" w:rsidRPr="000B4CB7" w:rsidRDefault="001424B2" w:rsidP="000B4C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2584E" w:rsidRPr="000B4CB7">
              <w:rPr>
                <w:sz w:val="20"/>
                <w:szCs w:val="20"/>
              </w:rPr>
              <w:t xml:space="preserve">,0 </w:t>
            </w:r>
            <w:r w:rsidR="00D2584E">
              <w:rPr>
                <w:sz w:val="20"/>
                <w:szCs w:val="20"/>
              </w:rPr>
              <w:t>mln</w:t>
            </w:r>
            <w:r w:rsidR="00D2584E" w:rsidRPr="000B4CB7">
              <w:rPr>
                <w:sz w:val="20"/>
                <w:szCs w:val="20"/>
              </w:rPr>
              <w:t>.</w:t>
            </w:r>
            <w:r w:rsidR="00D2584E">
              <w:rPr>
                <w:sz w:val="20"/>
                <w:szCs w:val="20"/>
              </w:rPr>
              <w:t>so‘mgacha</w:t>
            </w:r>
          </w:p>
        </w:tc>
      </w:tr>
      <w:tr w:rsidR="00D2584E" w:rsidRPr="000B4CB7" w14:paraId="367C890C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9E0BA0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Kreditdan</w:t>
            </w: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foydalanish</w:t>
            </w:r>
            <w:r w:rsidRPr="000B4CB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30BAD7" w14:textId="387AFFA1" w:rsidR="00D2584E" w:rsidRPr="000B4CB7" w:rsidRDefault="008E604E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12-</w:t>
            </w:r>
            <w:r w:rsidR="00F4716E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</w:rPr>
              <w:t>oygacha</w:t>
            </w:r>
          </w:p>
        </w:tc>
      </w:tr>
      <w:tr w:rsidR="00D2584E" w:rsidRPr="001424B2" w14:paraId="1DBE7FCD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25B03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5. Kreditdan foydalanish muddati davomidagi foiz stavkasi (nominal miqdorda) va ushbu foiz miqdori bo‘yicha to‘lanishi lozim bo‘lgan summa</w:t>
            </w:r>
          </w:p>
        </w:tc>
        <w:tc>
          <w:tcPr>
            <w:tcW w:w="179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8A7123" w14:textId="5A22CB6F" w:rsidR="00D2584E" w:rsidRPr="000B4CB7" w:rsidRDefault="00F4716E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27</w:t>
            </w:r>
            <w:r w:rsidR="008E604E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32</w:t>
            </w:r>
            <w:r w:rsidR="008E604E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</w:rPr>
              <w:br/>
              <w:t>(</w:t>
            </w:r>
            <w:r w:rsidR="00D2584E"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</w:rPr>
              <w:t>ko‘rinishida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230689" w14:textId="77777777" w:rsidR="00D2584E" w:rsidRPr="004525DE" w:rsidRDefault="00D2584E" w:rsidP="000B4CAD">
            <w:pPr>
              <w:rPr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color w:val="000000"/>
                <w:sz w:val="20"/>
                <w:szCs w:val="20"/>
                <w:lang w:val="en-US"/>
              </w:rPr>
              <w:t>___________</w:t>
            </w:r>
            <w:r w:rsidRPr="004525DE">
              <w:rPr>
                <w:color w:val="000000"/>
                <w:sz w:val="20"/>
                <w:szCs w:val="20"/>
                <w:lang w:val="en-US"/>
              </w:rPr>
              <w:br/>
              <w:t>(kreditning to‘liq muddatiga pul ko‘rinishida)</w:t>
            </w:r>
          </w:p>
        </w:tc>
      </w:tr>
      <w:tr w:rsidR="00D2584E" w:rsidRPr="001424B2" w14:paraId="2DD4336E" w14:textId="77777777" w:rsidTr="000B4CAD">
        <w:tc>
          <w:tcPr>
            <w:tcW w:w="5000" w:type="pct"/>
            <w:gridSpan w:val="30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9A0A2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6. Kreditning to‘liq foydalanish muddati davomida to‘lanadigan jami summa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____________________ _______________________ ________________________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(kreditning miqdori) + (hisoblanadigan foizlar) = (jami to‘lanadigan summa)</w:t>
            </w:r>
          </w:p>
        </w:tc>
      </w:tr>
      <w:tr w:rsidR="00D2584E" w:rsidRPr="001424B2" w14:paraId="63FC532A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C5CEDD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7. Kreditning imtiyozli davri (agar mavjud bo‘lsa)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9DCE32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2584E" w:rsidRPr="000B4CB7" w14:paraId="16FFB816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0F6DF6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 To‘lovlarning davriyligi (har oyda, har chorakda va h.k.)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FA724D" w14:textId="77777777" w:rsidR="00D2584E" w:rsidRPr="000B4CB7" w:rsidRDefault="00D2584E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Har</w:t>
            </w:r>
            <w:r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oyda</w:t>
            </w:r>
          </w:p>
        </w:tc>
      </w:tr>
      <w:tr w:rsidR="00D2584E" w:rsidRPr="000B4CB7" w14:paraId="47F3E5EF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45DBBD" w14:textId="77777777" w:rsidR="00D2584E" w:rsidRPr="004525DE" w:rsidRDefault="00D2584E" w:rsidP="000B4CAD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color w:val="000000"/>
                <w:sz w:val="20"/>
                <w:szCs w:val="20"/>
                <w:lang w:val="en-US"/>
              </w:rPr>
              <w:t>9. Kreditni so‘ndirish usuli</w:t>
            </w:r>
            <w:r w:rsidRPr="004525DE">
              <w:rPr>
                <w:color w:val="000000"/>
                <w:sz w:val="20"/>
                <w:szCs w:val="20"/>
                <w:lang w:val="en-US"/>
              </w:rPr>
              <w:br/>
              <w:t>(annuitet usulida (teng miqdorlarda), differensial usulida)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0BC0E4" w14:textId="4CD11C35" w:rsidR="00D2584E" w:rsidRPr="00F4716E" w:rsidRDefault="00F4716E" w:rsidP="000B4CA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>
              <w:rPr>
                <w:color w:val="000000"/>
                <w:sz w:val="20"/>
                <w:szCs w:val="20"/>
                <w:lang w:val="uz-Latn-UZ"/>
              </w:rPr>
              <w:t>anniutet</w:t>
            </w:r>
          </w:p>
        </w:tc>
      </w:tr>
      <w:tr w:rsidR="00D2584E" w:rsidRPr="001424B2" w14:paraId="73282F02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C8EC72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 To‘lovlarning davrida bir martalik to‘lov summasi: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annuitet usulida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differensial usulida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23BD76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______________________________ ______________________________ (oraliq to‘lovlaridan eng ko‘p miqdordagi to‘lov)</w:t>
            </w:r>
          </w:p>
        </w:tc>
      </w:tr>
      <w:tr w:rsidR="00D2584E" w:rsidRPr="001424B2" w14:paraId="7A451493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A04314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11. Kreditni ajratish shakli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(mahsulot/xizmat ta’minotchisi hisobvarag‘iga pul o‘tkazish, naqd pul, bank kartasiga o‘tkazish, va h.k.)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3A5114" w14:textId="2731D014" w:rsidR="00D2584E" w:rsidRPr="004525DE" w:rsidRDefault="009D00F1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Q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arz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oluvchining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nomiga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ochilgan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plastik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kartasiga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o‘tkazib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berish</w:t>
            </w:r>
            <w:r w:rsidR="00D2584E" w:rsidRPr="000B4CB7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2584E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orqali</w:t>
            </w:r>
          </w:p>
        </w:tc>
      </w:tr>
      <w:tr w:rsidR="00D2584E" w:rsidRPr="001424B2" w14:paraId="60857BF8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3340F7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12. Kredit bilan bog‘liq qo‘shimcha xarajatlar, jumladan (agar bunday xarajatlar mavjud bo‘lsa):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501D6C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__________________________(kreditning to‘liq muddatiga pul ko‘rinishida, jami)</w:t>
            </w:r>
          </w:p>
        </w:tc>
      </w:tr>
      <w:tr w:rsidR="00D2584E" w:rsidRPr="001424B2" w14:paraId="0FA0824F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F1BAB9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Turlari bo‘yicha bankning komissiya va yig‘imlari (alohida ko‘rsatilsin)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953F0D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__________________________ (kreditning to‘liq muddatiga pul ko‘rinishida, jami)</w:t>
            </w:r>
          </w:p>
        </w:tc>
      </w:tr>
      <w:tr w:rsidR="00D2584E" w:rsidRPr="001424B2" w14:paraId="591BEEF1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B3C71A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uchinchi shaxslar xizmati (alohida ko‘rsatilsin)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E9DEF9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__________________________ (kreditning to‘liq muddatiga pul ko‘rinishida, jami)</w:t>
            </w:r>
          </w:p>
        </w:tc>
      </w:tr>
      <w:tr w:rsidR="00D2584E" w:rsidRPr="001424B2" w14:paraId="5203D004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AA7064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13. Kreditning to‘liq qiymati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(nominal foiz stavkasini va kreditga xizmat ko‘rsatish xarajatlarini o‘z ichiga oladi)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A661D3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2584E" w:rsidRPr="000B4CB7" w14:paraId="646B1EEA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5006A9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14. Kredit olish bo‘yicha taqdim qilingan arizani ko‘rib chiqish muddati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1C8019" w14:textId="67CF5D17" w:rsidR="00D2584E" w:rsidRPr="00471116" w:rsidRDefault="00471116" w:rsidP="000B4CA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Latn-U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Latn-UZ"/>
              </w:rPr>
              <w:t>Bir kun</w:t>
            </w:r>
          </w:p>
        </w:tc>
      </w:tr>
      <w:tr w:rsidR="00D2584E" w:rsidRPr="001424B2" w14:paraId="6966716C" w14:textId="77777777" w:rsidTr="000B4CAD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8DDD0F" w14:textId="77777777" w:rsidR="00D2584E" w:rsidRPr="004525DE" w:rsidRDefault="00D2584E" w:rsidP="000B4CA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2-bo‘lim. Boshqa moliyaviy majburiyatlar bilan bog‘liq muhim shartlar</w:t>
            </w:r>
          </w:p>
        </w:tc>
      </w:tr>
      <w:tr w:rsidR="00D2584E" w:rsidRPr="00471116" w14:paraId="6572A9E5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A2882" w14:textId="77777777" w:rsidR="00D2584E" w:rsidRPr="001424B2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Kredit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yicha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qarzdorlik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z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vaqtida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ndirilmaganligi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uchun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shartnomada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zda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tutilayotgan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lashi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lozim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lgan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neustoyka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jarima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penya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) (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agar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bunday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lsa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90C8C2" w14:textId="77777777" w:rsidR="00D2584E" w:rsidRPr="001424B2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424B2"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br/>
              <w:t>(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qatiy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belgilangan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rsatiladi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shuningdek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neustoyka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jarima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penya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hisoblash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uchun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luvchi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shartlari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keltiriladi</w:t>
            </w:r>
            <w:r w:rsidRPr="001424B2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D2584E" w:rsidRPr="000B4CB7" w14:paraId="4F70560A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EC93EC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 Kredit bo‘yicha qarzdorlik o‘z vaqtida so‘ndirilmaganligi uchun kredit summasidan to‘lanadigan oshirilgan foiz stavkasi miqdori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(agar bunday shart mavjud bo‘lsa)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3CDDA" w14:textId="77777777" w:rsidR="00D2584E" w:rsidRPr="000B4CB7" w:rsidRDefault="00D2584E" w:rsidP="000B4CAD">
            <w:pPr>
              <w:jc w:val="center"/>
              <w:rPr>
                <w:color w:val="000000"/>
                <w:sz w:val="20"/>
                <w:szCs w:val="20"/>
              </w:rPr>
            </w:pPr>
            <w:r w:rsidRPr="004525DE">
              <w:rPr>
                <w:color w:val="000000"/>
                <w:sz w:val="20"/>
                <w:szCs w:val="20"/>
                <w:lang w:val="en-US"/>
              </w:rPr>
              <w:br/>
            </w:r>
            <w:r w:rsidRPr="000B4CB7">
              <w:rPr>
                <w:color w:val="000000"/>
                <w:sz w:val="20"/>
                <w:szCs w:val="20"/>
              </w:rPr>
              <w:t>__</w:t>
            </w:r>
            <w:r w:rsidRPr="000B4CB7">
              <w:rPr>
                <w:color w:val="000000"/>
                <w:sz w:val="20"/>
                <w:szCs w:val="20"/>
                <w:lang w:val="en-US"/>
              </w:rPr>
              <w:t>DLO 1.5</w:t>
            </w:r>
            <w:r w:rsidRPr="000B4CB7">
              <w:rPr>
                <w:color w:val="000000"/>
                <w:sz w:val="20"/>
                <w:szCs w:val="20"/>
              </w:rPr>
              <w:t>__</w:t>
            </w:r>
          </w:p>
          <w:p w14:paraId="042D0DA0" w14:textId="77777777" w:rsidR="00D2584E" w:rsidRPr="000B4CB7" w:rsidRDefault="00D2584E" w:rsidP="000B4CAD">
            <w:pPr>
              <w:jc w:val="center"/>
              <w:rPr>
                <w:color w:val="000000"/>
                <w:sz w:val="20"/>
                <w:szCs w:val="20"/>
              </w:rPr>
            </w:pPr>
            <w:r w:rsidRPr="000B4CB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foizda</w:t>
            </w:r>
            <w:r w:rsidRPr="000B4CB7">
              <w:rPr>
                <w:color w:val="000000"/>
                <w:sz w:val="20"/>
                <w:szCs w:val="20"/>
              </w:rPr>
              <w:t>)</w:t>
            </w:r>
          </w:p>
        </w:tc>
      </w:tr>
      <w:tr w:rsidR="00D2584E" w:rsidRPr="001424B2" w14:paraId="4A284740" w14:textId="77777777" w:rsidTr="00D2584E">
        <w:tc>
          <w:tcPr>
            <w:tcW w:w="231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A1B033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 Kreditning ta’minoti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(ta’minot predmetiga qo‘yiladigan minimal talablar, garovning minimal qiymati)</w:t>
            </w:r>
          </w:p>
        </w:tc>
        <w:tc>
          <w:tcPr>
            <w:tcW w:w="2690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41513F" w14:textId="77777777" w:rsidR="0040186C" w:rsidRPr="0040186C" w:rsidRDefault="0040186C" w:rsidP="0040186C">
            <w:pPr>
              <w:keepLines/>
              <w:tabs>
                <w:tab w:val="left" w:pos="198"/>
              </w:tabs>
              <w:ind w:left="40"/>
              <w:jc w:val="both"/>
              <w:rPr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0186C">
              <w:rPr>
                <w:bCs/>
                <w:color w:val="000000"/>
                <w:sz w:val="20"/>
                <w:szCs w:val="20"/>
                <w:lang w:val="en-US"/>
              </w:rPr>
              <w:t>- kredit qaytmasligi xatarini sugʻurta qilinganligi to</w:t>
            </w:r>
            <w:r w:rsidRPr="000247DC">
              <w:rPr>
                <w:bCs/>
                <w:color w:val="000000"/>
                <w:sz w:val="20"/>
                <w:szCs w:val="20"/>
                <w:lang w:val="uz-Cyrl-UZ"/>
              </w:rPr>
              <w:t>ʻ</w:t>
            </w:r>
            <w:r w:rsidRPr="0040186C">
              <w:rPr>
                <w:bCs/>
                <w:color w:val="000000"/>
                <w:sz w:val="20"/>
                <w:szCs w:val="20"/>
                <w:lang w:val="en-US"/>
              </w:rPr>
              <w:t>g</w:t>
            </w:r>
            <w:r w:rsidRPr="000247DC">
              <w:rPr>
                <w:bCs/>
                <w:color w:val="000000"/>
                <w:sz w:val="20"/>
                <w:szCs w:val="20"/>
                <w:lang w:val="uz-Cyrl-UZ"/>
              </w:rPr>
              <w:t>ʻ</w:t>
            </w:r>
            <w:r w:rsidRPr="0040186C">
              <w:rPr>
                <w:bCs/>
                <w:color w:val="000000"/>
                <w:sz w:val="20"/>
                <w:szCs w:val="20"/>
                <w:lang w:val="en-US"/>
              </w:rPr>
              <w:t>risida sug</w:t>
            </w:r>
            <w:r w:rsidRPr="000247DC">
              <w:rPr>
                <w:bCs/>
                <w:color w:val="000000"/>
                <w:sz w:val="20"/>
                <w:szCs w:val="20"/>
                <w:lang w:val="uz-Cyrl-UZ"/>
              </w:rPr>
              <w:t>ʻ</w:t>
            </w:r>
            <w:r w:rsidRPr="0040186C">
              <w:rPr>
                <w:bCs/>
                <w:color w:val="000000"/>
                <w:sz w:val="20"/>
                <w:szCs w:val="20"/>
                <w:lang w:val="en-US"/>
              </w:rPr>
              <w:t>urta polisi;</w:t>
            </w:r>
          </w:p>
          <w:p w14:paraId="0BC61BE1" w14:textId="5F1F3E94" w:rsidR="00D2584E" w:rsidRPr="00783927" w:rsidRDefault="00D2584E" w:rsidP="00471116">
            <w:pPr>
              <w:keepLines/>
              <w:tabs>
                <w:tab w:val="left" w:pos="198"/>
              </w:tabs>
              <w:ind w:left="40"/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2584E" w:rsidRPr="001424B2" w14:paraId="3849D609" w14:textId="77777777" w:rsidTr="000B4CAD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424B27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2584E" w:rsidRPr="001424B2" w14:paraId="664A58CE" w14:textId="77777777" w:rsidTr="000B4CAD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A4D9F6" w14:textId="77777777" w:rsidR="00D2584E" w:rsidRPr="004525DE" w:rsidRDefault="00D2584E" w:rsidP="000B4CA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Style w:val="a3"/>
                <w:color w:val="000000"/>
                <w:sz w:val="20"/>
                <w:szCs w:val="20"/>
                <w:lang w:val="en-US"/>
              </w:rPr>
              <w:t>Kredit olishga rozi bo‘lishdan oldin diqqat bilan o‘rganib chiqing!</w:t>
            </w:r>
          </w:p>
        </w:tc>
      </w:tr>
      <w:tr w:rsidR="00D2584E" w:rsidRPr="001424B2" w14:paraId="53BB027E" w14:textId="77777777" w:rsidTr="000B4CAD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3DB7A5" w14:textId="77777777" w:rsidR="00D2584E" w:rsidRPr="004525DE" w:rsidRDefault="00D2584E" w:rsidP="000B4CAD">
            <w:pPr>
              <w:rPr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color w:val="000000"/>
                <w:sz w:val="20"/>
                <w:szCs w:val="20"/>
                <w:lang w:val="en-US"/>
              </w:rPr>
              <w:t xml:space="preserve">Siz kreditning shartlari va qiymati to‘g‘risida, to‘lovlar va hisob-kitoblar tartibi to‘g‘risida (foizlar, jarima va penyalar), kredit shartnomasi bo‘yicha Sizning huquqlaringiz va majburiyatlaringiz to‘g‘risida, kredit shartnomasi bo‘yicha </w:t>
            </w:r>
            <w:r w:rsidRPr="004525DE">
              <w:rPr>
                <w:color w:val="000000"/>
                <w:sz w:val="20"/>
                <w:szCs w:val="20"/>
                <w:lang w:val="en-US"/>
              </w:rPr>
              <w:lastRenderedPageBreak/>
              <w:t>yuzaga kelishi mumkin bo‘lgan xatarlar va javobgarliklar to‘g‘risida, shuningdek Sizga tushunarsiz bo‘lgan boshqa masalalar yuzasidan bankdan to‘liq va batafsil ma’lumot olishga haqlisiz.</w:t>
            </w:r>
          </w:p>
        </w:tc>
      </w:tr>
      <w:tr w:rsidR="00D2584E" w:rsidRPr="001424B2" w14:paraId="77B8F9D5" w14:textId="77777777" w:rsidTr="000B4CAD">
        <w:tc>
          <w:tcPr>
            <w:tcW w:w="5000" w:type="pct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5B758A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lastRenderedPageBreak/>
              <w:t>Agar Sizda shikoyatlar mavjud bo‘lsa, u holda Siz murojaatingizni (telefon raqami ko‘rsatiladi) raqamli telefonga yoki (bankning pochta manzili ko‘rsatiladi) manzilga yoki (bankning elektron pochtasi manzili ko‘rsatiladi) elektron manzilga jo‘natishingiz mumkin.</w:t>
            </w:r>
          </w:p>
        </w:tc>
      </w:tr>
      <w:tr w:rsidR="00D2584E" w:rsidRPr="001424B2" w14:paraId="057B5851" w14:textId="77777777" w:rsidTr="00D2584E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56442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F3DF76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D0A781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B6E099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D3142A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B96D26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9CEEC5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80DC99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BBC1D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8C78FA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03DC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42DE46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55E49F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305C4A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515168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ACEA68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A979A4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AC4499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D06805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333168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FB0EFD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7AE031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F7A14C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F3D738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946DCB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44AE2E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DB05B5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76D947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7A618B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FCE8C9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2584E" w:rsidRPr="001424B2" w14:paraId="52B53F7A" w14:textId="77777777" w:rsidTr="00D2584E">
        <w:tc>
          <w:tcPr>
            <w:tcW w:w="293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7C11D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t>AXBOROT VARAQASINING TO‘G‘RILIGI</w:t>
            </w:r>
            <w:r w:rsidRPr="004525DE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VA HAQIQIYLIGI TASDIQLANADI.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B85D63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36F5E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418CD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A85E64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3A0E26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3DB041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9F8F65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4CF11A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CA635C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2B65C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ABD85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2584E" w:rsidRPr="001424B2" w14:paraId="35F7BF31" w14:textId="77777777" w:rsidTr="00D2584E">
        <w:tc>
          <w:tcPr>
            <w:tcW w:w="293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112F3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50AFC5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73FAF2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6F02B5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C7D011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5EED3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27D58B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37F484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AC1637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DD008A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6A8FB0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173FCF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2584E" w:rsidRPr="000B4CB7" w14:paraId="40AA634D" w14:textId="77777777" w:rsidTr="00D2584E">
        <w:tc>
          <w:tcPr>
            <w:tcW w:w="293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6E9037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9F90E2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5EE2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0EA6B7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Fonts w:eastAsia="Times New Roman"/>
                <w:color w:val="000000"/>
                <w:sz w:val="20"/>
                <w:szCs w:val="20"/>
              </w:rPr>
              <w:t>__________________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1E6BB5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6E58E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715A85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2584E" w:rsidRPr="000B4CB7" w14:paraId="2E11BD7E" w14:textId="77777777" w:rsidTr="00D2584E">
        <w:tc>
          <w:tcPr>
            <w:tcW w:w="293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B069A5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525DE">
              <w:rPr>
                <w:rStyle w:val="a4"/>
                <w:rFonts w:eastAsia="Times New Roman"/>
                <w:color w:val="000000"/>
                <w:sz w:val="20"/>
                <w:szCs w:val="20"/>
                <w:lang w:val="en-US"/>
              </w:rPr>
              <w:t>(bank mutaxassisining F.I.Sh. va lavozimi)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D1D5A2" w14:textId="77777777" w:rsidR="00D2584E" w:rsidRPr="004525DE" w:rsidRDefault="00D2584E" w:rsidP="000B4CA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D5089" w14:textId="77777777" w:rsidR="00D2584E" w:rsidRPr="004525DE" w:rsidRDefault="00D2584E" w:rsidP="000B4CAD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8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0789D0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4CB7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to‘ldirilgan</w:t>
            </w:r>
            <w:r w:rsidRPr="000B4CB7">
              <w:rPr>
                <w:rStyle w:val="a4"/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sana</w:t>
            </w:r>
            <w:r w:rsidRPr="000B4CB7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3ECC93" w14:textId="77777777" w:rsidR="00D2584E" w:rsidRPr="000B4CB7" w:rsidRDefault="00D2584E" w:rsidP="000B4CA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3AFF5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628194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2584E" w:rsidRPr="000B4CB7" w14:paraId="0F0F03CE" w14:textId="77777777" w:rsidTr="00D2584E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9F637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88EA5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4540D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6079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ED491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1A34D9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6A50D5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ABD9B6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CC0F4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721F49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26F1DD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19638E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D283D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CD63F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817A6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40F88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8A9D9E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CDA30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4C55F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44A866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FD378F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492F01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9D333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1EC5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94A404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65023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1222B6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CA853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64AA4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E53AD6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2584E" w:rsidRPr="000B4CB7" w14:paraId="2236144D" w14:textId="77777777" w:rsidTr="00D2584E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1A411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CFFCC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219856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DE1BF9" w14:textId="77777777" w:rsidR="00D2584E" w:rsidRPr="000B4CB7" w:rsidRDefault="00D2584E" w:rsidP="000B4C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E3D52D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76289E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01063F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59785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6AE9E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9B977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0E5639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E7FB5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4602A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E131A4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3A1A0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06246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AFB91E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5DA018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D39DA5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53B67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8C69F8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CA2E7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65E0EE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72BF70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26EF4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B62420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94B558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FDC30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2F465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A997EC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2584E" w:rsidRPr="000B4CB7" w14:paraId="21E6D2C0" w14:textId="77777777" w:rsidTr="00D2584E"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B5801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002CC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C2A52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45F732" w14:textId="77777777" w:rsidR="00D2584E" w:rsidRPr="000B4CB7" w:rsidRDefault="00D2584E" w:rsidP="000B4CA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291DF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6E8C27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0399B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2C203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DD0D8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5D310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2E1DAD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354AA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7E4D46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67576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904C9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D78F68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A54BFE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61267D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0E73B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7AC38B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AC99F1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9A827F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8D3B1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2001D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F2BECA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E1BA2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C6DDEF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3CE9A0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DB63C3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8EF200" w14:textId="77777777" w:rsidR="00D2584E" w:rsidRPr="000B4CB7" w:rsidRDefault="00D2584E" w:rsidP="000B4C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905700" w14:textId="77777777" w:rsidR="009B5400" w:rsidRDefault="009B5400" w:rsidP="00D2584E">
      <w:pPr>
        <w:shd w:val="clear" w:color="auto" w:fill="FFFFFF"/>
        <w:ind w:firstLine="851"/>
        <w:jc w:val="both"/>
      </w:pPr>
    </w:p>
    <w:sectPr w:rsidR="009B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D630E"/>
    <w:multiLevelType w:val="hybridMultilevel"/>
    <w:tmpl w:val="C602D132"/>
    <w:lvl w:ilvl="0" w:tplc="5C64D5D2">
      <w:start w:val="1"/>
      <w:numFmt w:val="russianLower"/>
      <w:lvlText w:val="%1)"/>
      <w:lvlJc w:val="left"/>
      <w:pPr>
        <w:tabs>
          <w:tab w:val="num" w:pos="850"/>
        </w:tabs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D24236"/>
    <w:multiLevelType w:val="hybridMultilevel"/>
    <w:tmpl w:val="82B6EB80"/>
    <w:lvl w:ilvl="0" w:tplc="5C64D5D2">
      <w:start w:val="1"/>
      <w:numFmt w:val="russianLower"/>
      <w:lvlText w:val="%1)"/>
      <w:lvlJc w:val="left"/>
      <w:pPr>
        <w:tabs>
          <w:tab w:val="num" w:pos="850"/>
        </w:tabs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A0"/>
    <w:rsid w:val="001424B2"/>
    <w:rsid w:val="0040186C"/>
    <w:rsid w:val="00471116"/>
    <w:rsid w:val="00655CA0"/>
    <w:rsid w:val="00734067"/>
    <w:rsid w:val="00783927"/>
    <w:rsid w:val="00880B9A"/>
    <w:rsid w:val="008E604E"/>
    <w:rsid w:val="009B5400"/>
    <w:rsid w:val="009D00F1"/>
    <w:rsid w:val="00D2584E"/>
    <w:rsid w:val="00F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E6E7"/>
  <w15:chartTrackingRefBased/>
  <w15:docId w15:val="{718F362F-B081-479D-B9DD-B04C3560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4E"/>
    <w:pPr>
      <w:spacing w:before="0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84E"/>
    <w:rPr>
      <w:b/>
      <w:bCs/>
    </w:rPr>
  </w:style>
  <w:style w:type="character" w:styleId="a4">
    <w:name w:val="Emphasis"/>
    <w:basedOn w:val="a0"/>
    <w:uiPriority w:val="20"/>
    <w:qFormat/>
    <w:rsid w:val="00D2584E"/>
    <w:rPr>
      <w:i/>
      <w:iCs/>
    </w:rPr>
  </w:style>
  <w:style w:type="character" w:styleId="a5">
    <w:name w:val="Hyperlink"/>
    <w:basedOn w:val="a0"/>
    <w:uiPriority w:val="99"/>
    <w:unhideWhenUsed/>
    <w:rsid w:val="00D2584E"/>
    <w:rPr>
      <w:color w:val="0563C1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rsid w:val="00D2584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D25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scrollText(5789709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user54-225  Ulug'bek Tilavov</dc:creator>
  <cp:keywords/>
  <dc:description/>
  <cp:lastModifiedBy>Farangiz Mustafoyeva</cp:lastModifiedBy>
  <cp:revision>6</cp:revision>
  <dcterms:created xsi:type="dcterms:W3CDTF">2024-07-16T13:33:00Z</dcterms:created>
  <dcterms:modified xsi:type="dcterms:W3CDTF">2024-10-30T12:39:00Z</dcterms:modified>
</cp:coreProperties>
</file>