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8C6B" w14:textId="77777777" w:rsidR="00274323" w:rsidRDefault="00274323" w:rsidP="00274323">
      <w:pPr>
        <w:pStyle w:val="a3"/>
      </w:pPr>
      <w:r w:rsidRPr="00274323">
        <w:rPr>
          <w:b/>
          <w:bCs/>
        </w:rPr>
        <w:t>ОНЛАЙН ОВЕРДРАФТНЫЙ КРЕДИТНЫЙ ДОГОВОР-ПУБЛИЧНАЯ ОФЕРТА</w:t>
      </w:r>
      <w:r w:rsidRPr="00274323">
        <w:rPr>
          <w:b/>
          <w:bCs/>
        </w:rPr>
        <w:br/>
      </w:r>
    </w:p>
    <w:p w14:paraId="7CAB577B" w14:textId="77777777" w:rsidR="00274323" w:rsidRDefault="00274323" w:rsidP="00274323">
      <w:pPr>
        <w:pStyle w:val="a3"/>
      </w:pPr>
      <w:r>
        <w:t xml:space="preserve">г. </w:t>
      </w:r>
      <w:proofErr w:type="gramStart"/>
      <w:r>
        <w:t>Ташкент</w:t>
      </w:r>
      <w:r>
        <w:rPr>
          <w:rStyle w:val="a4"/>
        </w:rPr>
        <w:t>.</w:t>
      </w:r>
      <w:r>
        <w:t>.</w:t>
      </w:r>
      <w:proofErr w:type="gramEnd"/>
      <w:r>
        <w:t xml:space="preserve">                                                                                                                </w:t>
      </w:r>
      <w:r w:rsidRPr="00274323">
        <w:rPr>
          <w:sz w:val="26"/>
          <w:szCs w:val="26"/>
        </w:rPr>
        <w:t>_</w:t>
      </w:r>
      <w:proofErr w:type="gramStart"/>
      <w:r w:rsidRPr="00274323">
        <w:rPr>
          <w:sz w:val="26"/>
          <w:szCs w:val="26"/>
        </w:rPr>
        <w:t>_._</w:t>
      </w:r>
      <w:proofErr w:type="gramEnd"/>
      <w:r w:rsidRPr="00274323">
        <w:rPr>
          <w:sz w:val="26"/>
          <w:szCs w:val="26"/>
        </w:rPr>
        <w:t>_.</w:t>
      </w:r>
      <w:r>
        <w:t>2025 г.</w:t>
      </w:r>
      <w:r>
        <w:br/>
      </w:r>
    </w:p>
    <w:p w14:paraId="545AF54B" w14:textId="544811AD" w:rsidR="00274323" w:rsidRDefault="00274323" w:rsidP="00274323">
      <w:pPr>
        <w:pStyle w:val="a3"/>
      </w:pPr>
      <w:r>
        <w:t>Акционерное общество «Банк развития бизнеса» (в дальнейшем по тексту – «Банк») с одной стороны и физическое лицо, являющееся участником дистанционного обслуживания и пользователем мобильного приложения банка, принявшее настоящую публичную оферту (акцепт) (в дальнейшем по тексту – «Заемщик») с другой стороны, заключили настоящий договор о нижеследующем:</w:t>
      </w:r>
    </w:p>
    <w:p w14:paraId="0374FA32" w14:textId="77777777" w:rsidR="00274323" w:rsidRPr="00274323" w:rsidRDefault="00274323" w:rsidP="0027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условия</w:t>
      </w:r>
    </w:p>
    <w:p w14:paraId="39AEFE52" w14:textId="77777777" w:rsidR="00274323" w:rsidRPr="00274323" w:rsidRDefault="00274323" w:rsidP="0027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Банк в соответствии с настоящим договором предлагает публичную оферту по предоставлению кредита в национальной валюте через мобильное приложение банка.</w:t>
      </w: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Условия, изложенные в данной оферте, должны быть полностью изучены Заемщиком. Условия данной публичной оферты являются обязательными для Заемщика и Банка после акцепта Заемщиком.</w:t>
      </w: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Акцептом публичной оферты Заемщиком считается:</w:t>
      </w:r>
    </w:p>
    <w:p w14:paraId="095F6570" w14:textId="77777777" w:rsidR="00274323" w:rsidRPr="00274323" w:rsidRDefault="00274323" w:rsidP="002743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принятие Заемщиком условий договора;</w:t>
      </w:r>
    </w:p>
    <w:p w14:paraId="2BC31E67" w14:textId="77777777" w:rsidR="00274323" w:rsidRPr="00274323" w:rsidRDefault="00274323" w:rsidP="002743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Банку права ссылаться на данные условия оферты в случае возникновения взаимных разногласий и споров;</w:t>
      </w:r>
    </w:p>
    <w:p w14:paraId="77722F67" w14:textId="77777777" w:rsidR="00274323" w:rsidRPr="00274323" w:rsidRDefault="00274323" w:rsidP="002743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использования оферты в качестве доказательства;</w:t>
      </w:r>
    </w:p>
    <w:p w14:paraId="72918863" w14:textId="74EC023F" w:rsidR="00274323" w:rsidRDefault="00274323" w:rsidP="002743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оферты вступают в силу для Заемщика с момента предоставления кредита Банком через мобильное приложение.</w:t>
      </w: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Данная оферта и её условия разработаны на основании статей 367, 369, 370 Гражданского кодекса.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31FC7D0" w14:textId="77777777" w:rsidR="00274323" w:rsidRPr="00274323" w:rsidRDefault="00274323" w:rsidP="0027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Предмет договора</w:t>
      </w:r>
    </w:p>
    <w:p w14:paraId="05414B03" w14:textId="1D1F23F9" w:rsidR="00274323" w:rsidRDefault="00274323" w:rsidP="0027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Банк, принимая настоящую оферту, обязуется предоставить Заемщику овердрафт для личных нужд, а Заемщик обязуется возвратить полученные средства овердрафта в установленный срок и уплатить проценты за пользование овердрафтом.</w:t>
      </w:r>
    </w:p>
    <w:p w14:paraId="55A35D28" w14:textId="77777777" w:rsidR="00274323" w:rsidRPr="00274323" w:rsidRDefault="00274323" w:rsidP="00274323">
      <w:pPr>
        <w:pStyle w:val="a3"/>
        <w:jc w:val="center"/>
        <w:rPr>
          <w:b/>
          <w:bCs/>
        </w:rPr>
      </w:pPr>
      <w:r w:rsidRPr="00274323">
        <w:rPr>
          <w:b/>
          <w:bCs/>
        </w:rPr>
        <w:t xml:space="preserve">III. Порядок предоставления онлайн </w:t>
      </w:r>
      <w:proofErr w:type="spellStart"/>
      <w:r w:rsidRPr="00274323">
        <w:rPr>
          <w:b/>
          <w:bCs/>
        </w:rPr>
        <w:t>овердрафтного</w:t>
      </w:r>
      <w:proofErr w:type="spellEnd"/>
      <w:r w:rsidRPr="00274323">
        <w:rPr>
          <w:b/>
          <w:bCs/>
        </w:rPr>
        <w:t xml:space="preserve"> кредита</w:t>
      </w:r>
    </w:p>
    <w:p w14:paraId="7739BD3E" w14:textId="3D9EC727" w:rsidR="00274323" w:rsidRDefault="00274323" w:rsidP="00274323">
      <w:pPr>
        <w:pStyle w:val="a3"/>
      </w:pPr>
      <w:r>
        <w:t xml:space="preserve">3.1. Онлайн </w:t>
      </w:r>
      <w:proofErr w:type="spellStart"/>
      <w:r>
        <w:t>овердрафтный</w:t>
      </w:r>
      <w:proofErr w:type="spellEnd"/>
      <w:r>
        <w:t xml:space="preserve"> кредит в национальной валюте предоставляется в форме открытой кредитной линии, при этом в случае недостатка или отсутствия денежных средств на счёте банковской карты Заемщика в сумме (далее – </w:t>
      </w:r>
      <w:r w:rsidR="00044E7C">
        <w:t>НВСБК</w:t>
      </w:r>
      <w:r>
        <w:t>), кредит предоставляется в виде «овердрафта».</w:t>
      </w:r>
    </w:p>
    <w:p w14:paraId="7D1DDB12" w14:textId="48F33D41" w:rsidR="00274323" w:rsidRDefault="00274323" w:rsidP="00274323">
      <w:pPr>
        <w:pStyle w:val="a3"/>
      </w:pPr>
      <w:r>
        <w:t xml:space="preserve">3.2. Под кредитом в форме «овердрафта» (далее – овердрафт) понимается специальная форма кредита, при которой, помимо имеющихся на </w:t>
      </w:r>
      <w:r w:rsidR="00044E7C">
        <w:t>НВСБК</w:t>
      </w:r>
      <w:r>
        <w:t xml:space="preserve"> средств в пределах установленного лимита овердрафта, Банк осуществляет оплату расходных операций Заемщика.</w:t>
      </w:r>
    </w:p>
    <w:p w14:paraId="7D6A42F0" w14:textId="77777777" w:rsidR="00274323" w:rsidRDefault="00274323" w:rsidP="00274323">
      <w:pPr>
        <w:pStyle w:val="a3"/>
      </w:pPr>
      <w:r>
        <w:t xml:space="preserve">3.3. В рамках настоящего Договора лимит овердрафта понимается как максимальная сумма, до которой Заемщик может совершать операции с использованием </w:t>
      </w:r>
      <w:proofErr w:type="spellStart"/>
      <w:r>
        <w:t>овердрафтных</w:t>
      </w:r>
      <w:proofErr w:type="spellEnd"/>
      <w:r>
        <w:t xml:space="preserve"> средств. Размер лимита овердрафта указывается Заемщиком в заявлении на предоставление кредита и определяется с учётом анализа кредитоспособности Заемщика. </w:t>
      </w:r>
      <w:r>
        <w:lastRenderedPageBreak/>
        <w:t>Лимит овердрафта устанавливается в отдельном договоре на предоставление овердрафта и не должен превышать трёхкратный размер средней заработной платы/пенсии, но не более 100,0 млн. сум. В течение срока действия настоящего Договора лимит овердрафта уменьшается согласно Графику уменьшения лимита, оформляемому при предоставлении кредита по овердрафту, который является неотъемлемой частью настоящего Договора.</w:t>
      </w:r>
    </w:p>
    <w:p w14:paraId="7096E5B3" w14:textId="77777777" w:rsidR="00274323" w:rsidRDefault="00274323" w:rsidP="00274323">
      <w:pPr>
        <w:pStyle w:val="a3"/>
      </w:pPr>
      <w:r>
        <w:t>3.4. Возможность использования овердрафта для оплаты операций с помощью карты предоставляется Заемщику с даты заключения Договора или после предоставления обеспечения по овердрафту, если это предусмотрено отдельными условиями предоставления овердрафта, и действует до наступления одного из следующих событий:</w:t>
      </w:r>
    </w:p>
    <w:p w14:paraId="67F6EF3F" w14:textId="77777777" w:rsidR="00274323" w:rsidRDefault="00274323" w:rsidP="00274323">
      <w:pPr>
        <w:pStyle w:val="a3"/>
        <w:numPr>
          <w:ilvl w:val="0"/>
          <w:numId w:val="2"/>
        </w:numPr>
      </w:pPr>
      <w:r>
        <w:t>До даты, указанной в отдельных условиях предоставления овердрафта;</w:t>
      </w:r>
    </w:p>
    <w:p w14:paraId="07454165" w14:textId="77777777" w:rsidR="00274323" w:rsidRDefault="00274323" w:rsidP="00274323">
      <w:pPr>
        <w:pStyle w:val="a3"/>
        <w:numPr>
          <w:ilvl w:val="0"/>
          <w:numId w:val="2"/>
        </w:numPr>
      </w:pPr>
      <w:r>
        <w:t>До расторжения Договора Банком на основаниях, указанных в пункте 5.3 настоящего Договора;</w:t>
      </w:r>
    </w:p>
    <w:p w14:paraId="06EA7CB0" w14:textId="77777777" w:rsidR="00274323" w:rsidRDefault="00274323" w:rsidP="00274323">
      <w:pPr>
        <w:pStyle w:val="a3"/>
        <w:numPr>
          <w:ilvl w:val="0"/>
          <w:numId w:val="2"/>
        </w:numPr>
      </w:pPr>
      <w:r>
        <w:t>До получения Банком заявления Заемщика о досрочном расторжении Договора;</w:t>
      </w:r>
    </w:p>
    <w:p w14:paraId="6CBE19DE" w14:textId="77777777" w:rsidR="00274323" w:rsidRDefault="00274323" w:rsidP="00274323">
      <w:pPr>
        <w:pStyle w:val="a3"/>
        <w:numPr>
          <w:ilvl w:val="0"/>
          <w:numId w:val="2"/>
        </w:numPr>
      </w:pPr>
      <w:r>
        <w:t>До даты досрочного расторжения Договора по указанным основаниям.</w:t>
      </w:r>
    </w:p>
    <w:p w14:paraId="53F340C0" w14:textId="77777777" w:rsidR="00274323" w:rsidRDefault="00274323" w:rsidP="00274323">
      <w:pPr>
        <w:pStyle w:val="a3"/>
      </w:pPr>
      <w:r>
        <w:t>3.5. Овердрафт оформляется сроком до 2 лет, при этом Заемщик обязуется возвращать кредит равными частями в последние четыре месяца каждого года. Если Заемщик своевременно выполняет свои обязательства или полностью погашает кредит досрочно, ему разрешается пользоваться кредитом на 2-й год. В случае несвоевременного исполнения обязательств Заемщику не разрешается пользоваться кредитом на 2-й год.</w:t>
      </w:r>
    </w:p>
    <w:p w14:paraId="3607DD31" w14:textId="2B92CA60" w:rsidR="00274323" w:rsidRDefault="00274323" w:rsidP="00274323">
      <w:pPr>
        <w:pStyle w:val="a3"/>
      </w:pPr>
      <w:r>
        <w:t>3.6. Обеспечением кредита является страховой полис от риска непогашения кредита или поручительство физического лица, предоставляемое Заемщиком.</w:t>
      </w:r>
    </w:p>
    <w:p w14:paraId="7F6A5BE3" w14:textId="77777777" w:rsidR="00044E7C" w:rsidRPr="00044E7C" w:rsidRDefault="00044E7C" w:rsidP="00044E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Порядок возврата онлайн </w:t>
      </w:r>
      <w:proofErr w:type="spellStart"/>
      <w:r w:rsidRPr="00044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овердрафтного</w:t>
      </w:r>
      <w:proofErr w:type="spellEnd"/>
      <w:r w:rsidRPr="00044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кредита и уплаты процентов</w:t>
      </w:r>
    </w:p>
    <w:p w14:paraId="2E5421C1" w14:textId="57248BE0" w:rsidR="00044E7C" w:rsidRDefault="00044E7C" w:rsidP="00044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Годовая процентная ставка по онлайн </w:t>
      </w:r>
      <w:proofErr w:type="spellStart"/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овердрафтному</w:t>
      </w:r>
      <w:proofErr w:type="spellEnd"/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составляет 24%.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Проценты за пользование кредитом рассчитываются Банком ежедневно. При этом ежемесячный платёж по процентам определяется исходя из количества календарных дней в месяце. Начисление процентов производится на остаток основного долга на конец банковского рабочего дня.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Основной долг по кредиту, начисленные проценты и иные платежи уплачиваются через кассу Банка наличными или посредством мобильного приложения банка либо иными способами перевода денежных средств. Заемщик обязан производить платежи по кредиту в установленные сроки.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Если дата платежа по онлайн </w:t>
      </w:r>
      <w:proofErr w:type="spellStart"/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овердрафтному</w:t>
      </w:r>
      <w:proofErr w:type="spellEnd"/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приходится на нерабочий день Банка, платеж переносится на следующий рабочий день.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Все платежи по Договору направляются в следующем порядке: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погашение просроченной задолженности по основному долгу и просроченных процентов пропорционально;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уплату процентов за текущий период и задолженность по основному долгу за текущий период;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неустойка (штрафы, пени);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иные расходы кредитора, связанные с погашением задолженности.</w:t>
      </w:r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В целях удовлетворения своих требований по настоящему Договору Банк вправе в соответствии со статьёй 783 Гражданского кодекса без согласия Заемщика, путем использования </w:t>
      </w:r>
      <w:proofErr w:type="spellStart"/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автоплатежной</w:t>
      </w:r>
      <w:proofErr w:type="spellEnd"/>
      <w:r w:rsidRPr="0004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без специального разрешения списывать денежные средства с любых счетов Заемщика (в том числе зарплатных и приравненных к ним платежей, банковских карт и иных счетов) на покрытие задолженности по кредиту по требованию оплаты или мемориальному ордеру.</w:t>
      </w:r>
    </w:p>
    <w:p w14:paraId="089B7F19" w14:textId="10FAB85B" w:rsidR="000B7F44" w:rsidRPr="000B7F44" w:rsidRDefault="000B7F44" w:rsidP="000B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рава и обязанности сторон</w:t>
      </w:r>
    </w:p>
    <w:p w14:paraId="5067A9DD" w14:textId="77777777" w:rsidR="000B7F44" w:rsidRPr="000B7F44" w:rsidRDefault="000B7F44" w:rsidP="000B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Обязательства банка: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5.1.1. Открыть заемщику кредит и другие необходимые счета;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5.1.2. Предоставить заемщику онлайн овердрафт по условиям и в размере, указанным в настоящем договоре, на получение овердрафта в высшем учебном заведении;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5.1.3. Направлять поступающие на специальный карточный счет заемщика в банке денежные средства на погашение возникшей задолженности;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5.1.4. Информировать заемщика о просроченной задолженности по кредиту и начисленным по нему процентам посредством мобильного приложения, SMS-уведомлений, а также в письменной или устной форме;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5.1.5. В рамках мер против мошенничества уведомлять заемщика о наличии ограничений на использование выделенных кредитных средств для некоторых платежей, а также о необходимости дополнительного подтверждения через звонок на указанные в SMS или PUSH-уведомлении номера телефонов;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5.1.6. После прохождения заемщиком дополнительного подтверждения и подтверждения отсутствия мошеннического влияния на получение кредита снять ограничения на использование денежных средств.</w:t>
      </w:r>
    </w:p>
    <w:p w14:paraId="33EC6914" w14:textId="77777777" w:rsidR="000B7F44" w:rsidRPr="000B7F44" w:rsidRDefault="000B7F44" w:rsidP="000B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Права банка: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5.2.1. В следующих случаях банк имеет право требовать досрочного возврата кредита и начисленных процентов, расторжения договора и погашения всей задолженности по кредиту:</w:t>
      </w:r>
    </w:p>
    <w:p w14:paraId="0F87E1B6" w14:textId="77777777" w:rsidR="000B7F44" w:rsidRPr="000B7F44" w:rsidRDefault="000B7F44" w:rsidP="000B7F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уплаты основного долга и/или процентов по кредиту;</w:t>
      </w:r>
    </w:p>
    <w:p w14:paraId="6AEAB47E" w14:textId="77777777" w:rsidR="000B7F44" w:rsidRPr="000B7F44" w:rsidRDefault="000B7F44" w:rsidP="000B7F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финансового состояния заемщика;</w:t>
      </w:r>
    </w:p>
    <w:p w14:paraId="491B3A83" w14:textId="77777777" w:rsidR="000B7F44" w:rsidRPr="000B7F44" w:rsidRDefault="000B7F44" w:rsidP="000B7F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ареста на денежные средства на счетах заемщика в банке;</w:t>
      </w:r>
    </w:p>
    <w:p w14:paraId="34A08D6E" w14:textId="77777777" w:rsidR="000B7F44" w:rsidRPr="000B7F44" w:rsidRDefault="000B7F44" w:rsidP="000B7F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перспектив погашения кредита заемщиком;</w:t>
      </w:r>
    </w:p>
    <w:p w14:paraId="0E5E86A3" w14:textId="77777777" w:rsidR="000B7F44" w:rsidRPr="000B7F44" w:rsidRDefault="000B7F44" w:rsidP="000B7F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угрозы своевременному исполнению условий договора заемщиком или невыполнение им обязательств по договору;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предотвращения мошенничества банк вправе дважды проверить платежеспособность заемщика (скоринг).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выдаче первого онлайн кредита новому пользователю мобильного приложения или при первом онлайн кредите, выданном с другого устройства к уже существующему аккаунту, на 48 часов вводятся ограничения на операции P2P, переводы на счета физических лиц и электронные кошельки, пополнение счетов мобильных операторов, иностранные платежи и операции по обмену валюты, а также </w:t>
      </w:r>
      <w:proofErr w:type="spellStart"/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безакцептное</w:t>
      </w:r>
      <w:proofErr w:type="spellEnd"/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средств.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подтверждения отсутствия мошенничества банк осуществляет звонок заемщику с запросом фамилии, имени, отчества, паспортных данных, информации о том, кто подал заявку, какие данные могли быть раскрыты мошенникам, способ связи с мошенниками (видеозвонок), марку устройства, дату и время подачи заявки, а также другие сведения, направленные на предотвращение мошенничества.</w:t>
      </w:r>
    </w:p>
    <w:p w14:paraId="5B5FCE3D" w14:textId="77777777" w:rsidR="000B7F44" w:rsidRPr="000B7F44" w:rsidRDefault="000B7F44" w:rsidP="000B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Во время подачи заявки банк имеет право автоматически подключить все карты, привязанные к личной странице заемщика в мобильном приложении, а также карты, открытые в банках-партнерах, к услуге </w:t>
      </w:r>
      <w:proofErr w:type="spellStart"/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автоплатежа</w:t>
      </w:r>
      <w:proofErr w:type="spellEnd"/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безакцептно</w:t>
      </w:r>
      <w:proofErr w:type="spellEnd"/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списывать задолженность с этих карт при возникновении просроченной задолженности.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5.2.3. При возврате всей задолженности банк вправе предпринимать все необходимые и законные меры для защиты своих прав и интересов в соответствии с действующим законодательством и условиями оферты. Все расходы, связанные с возвратом кредита, 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оплачиваются заемщиком.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5.2.4. В случае отсутствия обеспечения возврата кредита по разным причинам, а также при невыполнении других обязательств по настоящему договору, банк предупреждает заемщика за 15 дней, но отсутствие предупреждения не лишает банк права прекратить кредитование и требовать досрочного возврата основного долга и процентов.</w:t>
      </w:r>
    </w:p>
    <w:p w14:paraId="0577EEC1" w14:textId="77777777" w:rsidR="000B7F44" w:rsidRPr="000B7F44" w:rsidRDefault="000B7F44" w:rsidP="000B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Обязательства заемщика: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5.3.1. Своевременно и в полном объеме выплачивать основной долг и проценты по кредиту, осуществлять перечисления заработной платы или аналогичных выплат, при необходимости вносить платежи наличными через кассу банка;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5.3.2. Своевременно информировать банк обо всех обстоятельствах, которые могут повлиять на своевременное погашение кредита и процентов;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5.3.3. В случае технических сбоев в программном обеспечении банка информировать банк о неправильных поступлениях на </w:t>
      </w:r>
      <w:proofErr w:type="spellStart"/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овердрафтный</w:t>
      </w:r>
      <w:proofErr w:type="spellEnd"/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счет, не использовать неправомерно зачисленные средства, принимать меры по их возврату, а также оперативно сообщать о возможных ошибках в начислении процентов;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5.3.4. В течение пяти рабочих дней письменно уведомлять банк об изменении места жительства или работы;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5.3.5. В течение трех дней письменно уведомлять банк об изменении контактных данных, обеспечивающих связь с заемщиком;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5.3.6. Нести ответственность за предоставление банку недостоверной информации;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5.3.7. Отвечать всем своим имуществом за выполнение обязательств перед банком по задолженности;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5.3.8. Не разглашать логин, пароль и секретные слова, а также коды подтверждения, получаемые через SMS, и не передавать их третьим лицам; банк не несет ответственности за материальный и моральный ущерб в случае нарушения данного пункта;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5.3.9. Заемщик подтверждает и гарантирует: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согласие на обращение банка с письменными уведомлениями к месту работы, месту жительства (в МФЙ) и ближайшим родственникам в случае возникновения задолженности и просрочек, что не считается разглашением банковской тайны;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согласие на получение SMS-уведомлений и телефонных звонков при возникновении просроченной задолженности;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согласие на предоставление информации о кредитной задолженности и связанной с ней страховке в страховую компанию, что не считается разглашением банковской тайны;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согласие на передачу данных, необходимых для формирования кредитной истории, в Государственный реестр кредитной информации и кредитное бюро, что не считается разглашением банковской тайны.</w:t>
      </w:r>
    </w:p>
    <w:p w14:paraId="650F0780" w14:textId="77777777" w:rsidR="000B7F44" w:rsidRPr="000B7F44" w:rsidRDefault="000B7F44" w:rsidP="000B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Условия управления рисками, связанными с санкциями: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5.4.1. Стороны признают и подтверждают, что при исполнении своих обязательств по настоящему договору соблюдают и поддерживают политику и процедуры, направленные на соблюдение международного законодательства в области экономических и финансовых санкций.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5.4.2. Банк имеет право запрашивать у заемщика все необходимые данные и документы для оценки рисков, связанных с санкциями, до открытия счета. В случае непредоставления или неполного предоставления данных банк вправе отказать в открытии счета.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5.4.3. В случае если заемщик или его операция подпадают под санкции или существует риск их применения, банк вправе запросить дополнительную информацию и документы, ограничить или отказать в проведении операции, а также односторонне расторгнуть настоящий договор.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5.4.4. Банк не несет ответственности за возврат, блокировку, заморозку, потерю или 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последствия денежных средств в связи с санкциями и эмбарго, а также за ущерб, причиненный заемщику санкциями.</w:t>
      </w:r>
    </w:p>
    <w:p w14:paraId="0C9FABD8" w14:textId="77777777" w:rsidR="000B7F44" w:rsidRPr="000B7F44" w:rsidRDefault="000B7F44" w:rsidP="000B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Условия по борьбе с легализацией доходов, полученных преступным путем, финансированием терроризма и распространением оружия массового уничтожения: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5.5.1. В случае выявления подозрительных или сомнительных операций при использовании банковских услуг и/или продуктов банк приостанавливает и отказывает в обслуживании до предоставления заемщиком письменных объяснений и подтверждающих документов. (Определение подозрительных операций приведено в Правилах внутреннего контроля по борьбе с легализацией доходов, финансированием терроризма и распространением оружия массового уничтожения, зарегистрированных Министерством юстиции 23 мая 2017 года под №2886).</w:t>
      </w: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5.5.2. Банк вправе без предварительного уведомления приостанавливать операции (кроме операций по зачислению средств) и/или замораживать денежные средства или другое имущество в следующих случаях:</w:t>
      </w:r>
    </w:p>
    <w:p w14:paraId="649037FC" w14:textId="77777777" w:rsidR="000B7F44" w:rsidRPr="000B7F44" w:rsidRDefault="000B7F44" w:rsidP="000B7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из участников операции включен в перечень лиц, подозреваемых в терроризме или распространении оружия массового уничтожения;</w:t>
      </w:r>
    </w:p>
    <w:p w14:paraId="0BC0B96F" w14:textId="77777777" w:rsidR="000B7F44" w:rsidRPr="000B7F44" w:rsidRDefault="000B7F44" w:rsidP="000B7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из участников операции действует от имени или по поручению лица из перечня;</w:t>
      </w:r>
    </w:p>
    <w:p w14:paraId="7B96869A" w14:textId="77777777" w:rsidR="000B7F44" w:rsidRPr="000B7F44" w:rsidRDefault="000B7F44" w:rsidP="000B7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денежные средства или имущество, используемые в операции, полностью или частично принадлежат или находятся под контролем лица из перечня;</w:t>
      </w:r>
    </w:p>
    <w:p w14:paraId="58B6B363" w14:textId="77777777" w:rsidR="000B7F44" w:rsidRPr="000B7F44" w:rsidRDefault="000B7F44" w:rsidP="000B7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юридическое лицо, участвующее в операции, принадлежит или контролируется лицом из перечня;</w:t>
      </w:r>
    </w:p>
    <w:p w14:paraId="740CB71A" w14:textId="7D7F30EE" w:rsidR="000B7F44" w:rsidRDefault="000B7F44" w:rsidP="000B7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денежные средства или имущество прямо или косвенно связаны с лицами из перечня или получены с использованием таких средств.</w:t>
      </w:r>
    </w:p>
    <w:p w14:paraId="352992D4" w14:textId="77777777" w:rsidR="000B7F44" w:rsidRPr="000B7F44" w:rsidRDefault="000B7F44" w:rsidP="000B7F44">
      <w:pPr>
        <w:pStyle w:val="a3"/>
        <w:jc w:val="center"/>
        <w:rPr>
          <w:b/>
          <w:bCs/>
        </w:rPr>
      </w:pPr>
      <w:r w:rsidRPr="000B7F44">
        <w:rPr>
          <w:b/>
          <w:bCs/>
        </w:rPr>
        <w:t>VI. Ответственность сторон</w:t>
      </w:r>
    </w:p>
    <w:p w14:paraId="16F29BF8" w14:textId="77777777" w:rsidR="000B7F44" w:rsidRDefault="000B7F44" w:rsidP="000B7F44">
      <w:pPr>
        <w:pStyle w:val="a3"/>
      </w:pPr>
      <w:r>
        <w:t>6.1.1. В случае просрочки возврата основного долга, Заемщик выплачивает Банку повышенные проценты в размере 1,5-кратной ставки процента, установленной в договоре, за весь период просрочки.</w:t>
      </w:r>
    </w:p>
    <w:p w14:paraId="74564179" w14:textId="77777777" w:rsidR="000B7F44" w:rsidRDefault="000B7F44" w:rsidP="000B7F44">
      <w:pPr>
        <w:pStyle w:val="a3"/>
      </w:pPr>
      <w:r>
        <w:t>6.2. Если Банк задерживает открытие кредитной линии в срок, установленный настоящим договором, он выплачивает Заемщику неустойку в размере 0,1% от суммы задержанного платежа за каждый день просрочки, но не более 50% от суммы задержанного платежа.</w:t>
      </w:r>
    </w:p>
    <w:p w14:paraId="2C1AAAA1" w14:textId="77777777" w:rsidR="000B7F44" w:rsidRDefault="000B7F44" w:rsidP="000B7F44">
      <w:pPr>
        <w:pStyle w:val="a3"/>
      </w:pPr>
      <w:r>
        <w:t>6.3. В случае несвоевременной уплаты процентов и возникновения просроченной суммы по ним, должник выплачивает Банку неустойку в размере 0,1% от суммы просроченного платежа за каждый день просрочки, но не более 50% от суммы просроченного платежа.</w:t>
      </w:r>
    </w:p>
    <w:p w14:paraId="1610BD14" w14:textId="4CD2D27E" w:rsidR="000B7F44" w:rsidRDefault="000B7F44" w:rsidP="000B7F44">
      <w:pPr>
        <w:pStyle w:val="a3"/>
      </w:pPr>
      <w:r>
        <w:t>6.4. Уплата неустойки и повышенной процентной ставки не освобождает стороны от выполнения их основных обязательств.</w:t>
      </w:r>
    </w:p>
    <w:p w14:paraId="600C0CBF" w14:textId="77777777" w:rsidR="000B7F44" w:rsidRPr="000B7F44" w:rsidRDefault="000B7F44" w:rsidP="000B7F44">
      <w:pPr>
        <w:pStyle w:val="a3"/>
        <w:jc w:val="center"/>
        <w:rPr>
          <w:b/>
          <w:bCs/>
        </w:rPr>
      </w:pPr>
      <w:r w:rsidRPr="000B7F44">
        <w:rPr>
          <w:b/>
          <w:bCs/>
        </w:rPr>
        <w:t>VII. Порядок разрешения споров</w:t>
      </w:r>
    </w:p>
    <w:p w14:paraId="6979604D" w14:textId="77777777" w:rsidR="000B7F44" w:rsidRDefault="000B7F44" w:rsidP="000B7F44">
      <w:pPr>
        <w:pStyle w:val="a3"/>
      </w:pPr>
      <w:r>
        <w:t>7.1. Стороны разрешают возможные разногласия и споры, возникающие из настоящего оферты, путем переговоров. Если указанные разногласия и споры не могут быть урегулированы путем переговоров, они разрешаются в суде по месту нахождения Банковского офиса обслуживания (БХО) или Банковского центра обслуживания (БЦО) в соответствии с действующим законодательством Республики Узбекистан.</w:t>
      </w:r>
    </w:p>
    <w:p w14:paraId="4EE20623" w14:textId="6D2996DB" w:rsidR="000B7F44" w:rsidRDefault="000B7F44" w:rsidP="000B7F44">
      <w:pPr>
        <w:pStyle w:val="a3"/>
      </w:pPr>
      <w:r>
        <w:lastRenderedPageBreak/>
        <w:t>В случае возникновения споров, записи и копии Банка считаются доказательством выполнения обязательств по настоящей оферте для обеих сторон.</w:t>
      </w:r>
    </w:p>
    <w:p w14:paraId="2A6F64C5" w14:textId="77777777" w:rsidR="000B7F44" w:rsidRPr="000B7F44" w:rsidRDefault="000B7F44" w:rsidP="000B7F44">
      <w:pPr>
        <w:pStyle w:val="a3"/>
        <w:jc w:val="center"/>
        <w:rPr>
          <w:b/>
          <w:bCs/>
        </w:rPr>
      </w:pPr>
      <w:r w:rsidRPr="000B7F44">
        <w:rPr>
          <w:b/>
          <w:bCs/>
        </w:rPr>
        <w:t>VIII. Срок действия оферты</w:t>
      </w:r>
    </w:p>
    <w:p w14:paraId="0E79AE8A" w14:textId="6F8D4EA2" w:rsidR="000B7F44" w:rsidRDefault="000B7F44" w:rsidP="000B7F44">
      <w:pPr>
        <w:pStyle w:val="a3"/>
      </w:pPr>
      <w:r>
        <w:t>8.1. Настоящая оферта вступает в силу после ее акцепта и действует до полного исполнения Заемщиком обязательств по данной оферте.</w:t>
      </w:r>
      <w:r>
        <w:br/>
        <w:t>8.2. Настоящий договор может быть расторгнут в одностороннем порядке до истечения срока действия договора в случаях, предусмотренных договором.</w:t>
      </w:r>
      <w:r>
        <w:br/>
        <w:t>8.3. В случае расторжения настоящего договора по инициативе одной из сторон, Заемщик обязан полностью погасить всю задолженность по кредиту перед Банком.</w:t>
      </w:r>
    </w:p>
    <w:p w14:paraId="1F103389" w14:textId="194E45AF" w:rsidR="000B7F44" w:rsidRPr="000B7F44" w:rsidRDefault="000B7F44" w:rsidP="000B7F44">
      <w:pPr>
        <w:pStyle w:val="a3"/>
        <w:jc w:val="center"/>
        <w:rPr>
          <w:b/>
          <w:bCs/>
        </w:rPr>
      </w:pPr>
      <w:r w:rsidRPr="000B7F44">
        <w:rPr>
          <w:b/>
          <w:bCs/>
        </w:rPr>
        <w:t>IX. У</w:t>
      </w:r>
      <w:r>
        <w:rPr>
          <w:b/>
          <w:bCs/>
        </w:rPr>
        <w:t>словия против коррупции</w:t>
      </w:r>
    </w:p>
    <w:p w14:paraId="4B95D1E8" w14:textId="77777777" w:rsidR="000B7F44" w:rsidRDefault="000B7F44" w:rsidP="000B7F44">
      <w:pPr>
        <w:pStyle w:val="a3"/>
      </w:pPr>
      <w:r>
        <w:t>9.1. Стороны при исполнении своих обязательств по настоящему договору каждая в своей деятельности полностью запрещают коррупционные действия и любое содействие (прямое или косвенное), включая денежные средства, ценные вещи, иное имущество или услуги имущественного характера, иные имущественные права, получение/передачу которых, обеспечение ускоренного решения вопросов, упрощение административных и иных процедур, предоставление конкурентных или иных преимуществ полностью отвергается. Стороны в своей деятельности руководствуются действующим законодательством, а также политикой и процедурами по борьбе с коррупцией, разработанными на его основе (если таковые имеются).</w:t>
      </w:r>
    </w:p>
    <w:p w14:paraId="4DA28187" w14:textId="77777777" w:rsidR="000B7F44" w:rsidRDefault="000B7F44" w:rsidP="000B7F44">
      <w:pPr>
        <w:pStyle w:val="a3"/>
      </w:pPr>
      <w:r>
        <w:t>9.2. Стороны при исполнении своих обязательств по настоящему договору ни они сами, ни исполнительные органы, ни их должностные лица или сотрудники не предлагают, не предоставляют и не дают согласия на предоставление коррупционных платежей каким-либо лицам (включая физических лиц, коммерческие организации и государственных должностных лиц), а также гарантируют, что не согласятся принимать или получать любые коррупционные платежи от любых лиц (прямо или косвенно).</w:t>
      </w:r>
    </w:p>
    <w:p w14:paraId="6E50067C" w14:textId="77777777" w:rsidR="000B7F44" w:rsidRDefault="000B7F44" w:rsidP="000B7F44">
      <w:pPr>
        <w:pStyle w:val="a3"/>
      </w:pPr>
      <w:r>
        <w:t xml:space="preserve">9.3. В случае нарушения какого-либо из положений данного раздела соответствующая сторона обязана письменно уведомить другую сторону о таком нарушении в течение 5 (пяти) рабочих дней с момента его выявления. В письменном уведомлении должна быть предоставлена достоверная информация и материалы, подтверждающие нарушение какого именно положения данного раздела. Письменные уведомления осуществляются через каналы «Линии доверия по борьбе с коррупцией» для физических и юридических лиц, организованные АО «Банк развития бизнеса» (тел.: 78-150-59-95, веб-сайт </w:t>
      </w:r>
      <w:hyperlink r:id="rId5" w:history="1">
        <w:r>
          <w:rPr>
            <w:rStyle w:val="a6"/>
          </w:rPr>
          <w:t>www.brb.uz</w:t>
        </w:r>
      </w:hyperlink>
      <w:r>
        <w:t xml:space="preserve">, мессенджер </w:t>
      </w:r>
      <w:proofErr w:type="spellStart"/>
      <w:r>
        <w:t>Telegram</w:t>
      </w:r>
      <w:proofErr w:type="spellEnd"/>
      <w:r>
        <w:t xml:space="preserve"> @BRB_ANTIKOR_BOT, </w:t>
      </w:r>
      <w:proofErr w:type="spellStart"/>
      <w:r>
        <w:t>e-mail</w:t>
      </w:r>
      <w:proofErr w:type="spellEnd"/>
      <w:r>
        <w:t xml:space="preserve">: </w:t>
      </w:r>
      <w:hyperlink r:id="rId6" w:history="1">
        <w:r>
          <w:rPr>
            <w:rStyle w:val="a6"/>
          </w:rPr>
          <w:t>antikor@brb.uz</w:t>
        </w:r>
      </w:hyperlink>
      <w:r>
        <w:t>).</w:t>
      </w:r>
    </w:p>
    <w:p w14:paraId="0F15B936" w14:textId="77777777" w:rsidR="000B7F44" w:rsidRDefault="000B7F44" w:rsidP="000B7F44">
      <w:pPr>
        <w:pStyle w:val="a3"/>
      </w:pPr>
      <w:r>
        <w:t>9.4. В случае подтверждения факта нарушения положений данного раздела одной из сторон и/или непредставления другой стороной информации по результатам рассмотрения уведомления, другая сторона имеет право в одностороннем порядке полностью или частично расторгнуть договор.</w:t>
      </w:r>
    </w:p>
    <w:p w14:paraId="4F6F1153" w14:textId="77777777" w:rsidR="000B7F44" w:rsidRDefault="000B7F44" w:rsidP="000B7F44">
      <w:pPr>
        <w:pStyle w:val="a3"/>
      </w:pPr>
      <w:r>
        <w:t>9.5. Сторона, расторгнувшая настоящий договор на основании условий против коррупции, имеет право требовать возмещения причинённого фактического ущерба. Возмещение убытков осуществляется в сроки и в объёмах, установленных в акте, подписанном сторонами в письменной форме.</w:t>
      </w:r>
    </w:p>
    <w:p w14:paraId="21EB49C0" w14:textId="77777777" w:rsidR="00D67D8F" w:rsidRPr="00D67D8F" w:rsidRDefault="00D67D8F" w:rsidP="00D67D8F">
      <w:pPr>
        <w:pStyle w:val="a3"/>
        <w:jc w:val="center"/>
        <w:rPr>
          <w:b/>
          <w:bCs/>
        </w:rPr>
      </w:pPr>
      <w:r w:rsidRPr="00D67D8F">
        <w:rPr>
          <w:b/>
          <w:bCs/>
        </w:rPr>
        <w:t>X. Прочие условия</w:t>
      </w:r>
    </w:p>
    <w:p w14:paraId="5A7914DA" w14:textId="77777777" w:rsidR="00D67D8F" w:rsidRDefault="00D67D8F" w:rsidP="00D67D8F">
      <w:pPr>
        <w:pStyle w:val="a3"/>
      </w:pPr>
      <w:r>
        <w:lastRenderedPageBreak/>
        <w:t>10.1. Кредит предоставляется через мобильное приложение в режиме 24/7.</w:t>
      </w:r>
      <w:r>
        <w:br/>
        <w:t>10.2. Заёмщик даёт своё согласие на передачу и использование Банком информации/данных, касающихся его или позволяющих его идентифицировать, третьим лицам.</w:t>
      </w:r>
      <w:r>
        <w:br/>
        <w:t>10.3. Если одно или несколько положений настоящего договора утратят силу в соответствии с законом или решением суда, это не является основанием для отмены остальных положений договора.</w:t>
      </w:r>
      <w:r>
        <w:br/>
        <w:t>10.4. По вопросам, не предусмотренным настоящим договором, стороны руководствуются действующим законодательством Республики Узбекистан.</w:t>
      </w:r>
    </w:p>
    <w:p w14:paraId="1B0E9F74" w14:textId="77777777" w:rsidR="000B7F44" w:rsidRDefault="000B7F44" w:rsidP="000B7F44">
      <w:pPr>
        <w:pStyle w:val="a3"/>
      </w:pPr>
    </w:p>
    <w:p w14:paraId="3D7436E2" w14:textId="77777777" w:rsidR="000B7F44" w:rsidRPr="000B7F44" w:rsidRDefault="000B7F44" w:rsidP="000B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D1DF" w14:textId="77777777" w:rsidR="00E8058E" w:rsidRDefault="00E8058E"/>
    <w:sectPr w:rsidR="00E8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68B"/>
    <w:multiLevelType w:val="multilevel"/>
    <w:tmpl w:val="DAE6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C7989"/>
    <w:multiLevelType w:val="multilevel"/>
    <w:tmpl w:val="C23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7351"/>
    <w:multiLevelType w:val="multilevel"/>
    <w:tmpl w:val="8A7E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6399A"/>
    <w:multiLevelType w:val="multilevel"/>
    <w:tmpl w:val="FEB6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71D68"/>
    <w:multiLevelType w:val="multilevel"/>
    <w:tmpl w:val="972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5164E"/>
    <w:multiLevelType w:val="multilevel"/>
    <w:tmpl w:val="B99E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68"/>
    <w:rsid w:val="00044E7C"/>
    <w:rsid w:val="000B7F44"/>
    <w:rsid w:val="00274323"/>
    <w:rsid w:val="00717B31"/>
    <w:rsid w:val="00C7299C"/>
    <w:rsid w:val="00D67D8F"/>
    <w:rsid w:val="00E41BB5"/>
    <w:rsid w:val="00E8058E"/>
    <w:rsid w:val="00F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F14C"/>
  <w15:chartTrackingRefBased/>
  <w15:docId w15:val="{85F76C66-29EB-4DD1-B497-E47CA49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323"/>
    <w:rPr>
      <w:b/>
      <w:bCs/>
    </w:rPr>
  </w:style>
  <w:style w:type="paragraph" w:styleId="a5">
    <w:name w:val="List Paragraph"/>
    <w:basedOn w:val="a"/>
    <w:uiPriority w:val="34"/>
    <w:qFormat/>
    <w:rsid w:val="0027432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7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kor@brb.uz" TargetMode="External"/><Relationship Id="rId5" Type="http://schemas.openxmlformats.org/officeDocument/2006/relationships/hyperlink" Target="http://www.brb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Karimberdieva</dc:creator>
  <cp:keywords/>
  <dc:description/>
  <cp:lastModifiedBy>Zarina Karimberdieva</cp:lastModifiedBy>
  <cp:revision>2</cp:revision>
  <dcterms:created xsi:type="dcterms:W3CDTF">2025-09-02T07:12:00Z</dcterms:created>
  <dcterms:modified xsi:type="dcterms:W3CDTF">2025-09-02T07:57:00Z</dcterms:modified>
</cp:coreProperties>
</file>