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EA35F" w14:textId="6163F272" w:rsidR="00747996" w:rsidRPr="006F2E3B" w:rsidRDefault="00CE6601" w:rsidP="00747996">
      <w:pPr>
        <w:tabs>
          <w:tab w:val="left" w:pos="7371"/>
        </w:tabs>
        <w:spacing w:after="0"/>
        <w:ind w:left="6663"/>
        <w:rPr>
          <w:rFonts w:ascii="Times New Roman" w:hAnsi="Times New Roman"/>
          <w:b/>
          <w:bCs/>
          <w:sz w:val="26"/>
          <w:szCs w:val="26"/>
          <w:lang w:val="uz-Cyrl-UZ"/>
        </w:rPr>
      </w:pPr>
      <w:bookmarkStart w:id="0" w:name="_Hlk178171832"/>
      <w:r w:rsidRPr="006F2E3B">
        <w:rPr>
          <w:rFonts w:ascii="Times New Roman" w:hAnsi="Times New Roman"/>
          <w:b/>
          <w:bCs/>
          <w:sz w:val="26"/>
          <w:szCs w:val="26"/>
          <w:lang w:val="en-US"/>
        </w:rPr>
        <w:t xml:space="preserve">            </w:t>
      </w:r>
      <w:proofErr w:type="spellStart"/>
      <w:r w:rsidR="00747996" w:rsidRPr="006F2E3B">
        <w:rPr>
          <w:rFonts w:ascii="Times New Roman" w:hAnsi="Times New Roman"/>
          <w:b/>
          <w:bCs/>
          <w:sz w:val="26"/>
          <w:szCs w:val="26"/>
          <w:lang w:val="en-US"/>
        </w:rPr>
        <w:t>Kredit</w:t>
      </w:r>
      <w:proofErr w:type="spellEnd"/>
      <w:r w:rsidR="00747996" w:rsidRPr="006F2E3B">
        <w:rPr>
          <w:rFonts w:ascii="Times New Roman" w:hAnsi="Times New Roman"/>
          <w:b/>
          <w:bCs/>
          <w:sz w:val="26"/>
          <w:szCs w:val="26"/>
          <w:lang w:val="uz-Cyrl-UZ"/>
        </w:rPr>
        <w:t xml:space="preserve">ning </w:t>
      </w:r>
      <w:proofErr w:type="gramStart"/>
      <w:r w:rsidR="00747996" w:rsidRPr="006F2E3B">
        <w:rPr>
          <w:rFonts w:ascii="Times New Roman" w:hAnsi="Times New Roman"/>
          <w:b/>
          <w:bCs/>
          <w:sz w:val="26"/>
          <w:szCs w:val="26"/>
          <w:lang w:val="uz-Cyrl-UZ"/>
        </w:rPr>
        <w:t>to‘</w:t>
      </w:r>
      <w:proofErr w:type="gramEnd"/>
      <w:r w:rsidR="00747996" w:rsidRPr="006F2E3B">
        <w:rPr>
          <w:rFonts w:ascii="Times New Roman" w:hAnsi="Times New Roman"/>
          <w:b/>
          <w:bCs/>
          <w:sz w:val="26"/>
          <w:szCs w:val="26"/>
          <w:lang w:val="uz-Cyrl-UZ"/>
        </w:rPr>
        <w:t xml:space="preserve">liq </w:t>
      </w:r>
    </w:p>
    <w:p w14:paraId="7E4746CF" w14:textId="0419D6FD" w:rsidR="00747996" w:rsidRPr="006F2E3B" w:rsidRDefault="00747996" w:rsidP="00747996">
      <w:pPr>
        <w:tabs>
          <w:tab w:val="left" w:pos="567"/>
        </w:tabs>
        <w:spacing w:before="60" w:after="0"/>
        <w:ind w:left="6663"/>
        <w:rPr>
          <w:rFonts w:ascii="Times New Roman" w:hAnsi="Times New Roman"/>
          <w:b/>
          <w:sz w:val="26"/>
          <w:szCs w:val="26"/>
          <w:lang w:val="en-US"/>
        </w:rPr>
      </w:pPr>
      <w:r w:rsidRPr="006F2E3B">
        <w:rPr>
          <w:rFonts w:ascii="Times New Roman" w:hAnsi="Times New Roman"/>
          <w:b/>
          <w:bCs/>
          <w:sz w:val="26"/>
          <w:szCs w:val="26"/>
          <w:lang w:val="uz-Cyrl-UZ"/>
        </w:rPr>
        <w:t xml:space="preserve"> </w:t>
      </w:r>
      <w:r w:rsidR="00CE6601"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 xml:space="preserve">  </w:t>
      </w:r>
      <w:r w:rsidR="00CE6601"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 xml:space="preserve">qiymati </w:t>
      </w:r>
      <w:r w:rsidRPr="006F2E3B">
        <w:rPr>
          <w:rFonts w:ascii="Times New Roman" w:hAnsi="Times New Roman"/>
          <w:b/>
          <w:sz w:val="26"/>
          <w:szCs w:val="26"/>
          <w:bdr w:val="single" w:sz="4" w:space="0" w:color="auto"/>
          <w:lang w:val="uz-Cyrl-UZ"/>
        </w:rPr>
        <w:t>_____</w:t>
      </w:r>
      <w:r w:rsidRPr="006F2E3B">
        <w:rPr>
          <w:rFonts w:ascii="Times New Roman" w:hAnsi="Times New Roman"/>
          <w:b/>
          <w:bCs/>
          <w:sz w:val="26"/>
          <w:szCs w:val="26"/>
          <w:lang w:val="uz-Cyrl-UZ"/>
        </w:rPr>
        <w:t xml:space="preserve"> %   </w:t>
      </w:r>
      <w:r w:rsidRPr="006F2E3B">
        <w:rPr>
          <w:rFonts w:ascii="Times New Roman" w:hAnsi="Times New Roman"/>
          <w:b/>
          <w:bCs/>
          <w:sz w:val="26"/>
          <w:szCs w:val="26"/>
          <w:lang w:val="uz-Cyrl-UZ"/>
        </w:rPr>
        <w:br/>
      </w:r>
      <w:r w:rsidR="00CE6601"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(so‘z bilan yoziladi)</w:t>
      </w:r>
    </w:p>
    <w:p w14:paraId="251DD5C4" w14:textId="77777777" w:rsidR="00C22816" w:rsidRDefault="00C22816" w:rsidP="00CE6601">
      <w:pPr>
        <w:tabs>
          <w:tab w:val="left" w:pos="567"/>
        </w:tabs>
        <w:spacing w:after="120" w:line="240" w:lineRule="auto"/>
        <w:jc w:val="center"/>
        <w:rPr>
          <w:rFonts w:ascii="Times New Roman" w:hAnsi="Times New Roman"/>
          <w:b/>
          <w:sz w:val="26"/>
          <w:szCs w:val="26"/>
          <w:lang w:val="en-US"/>
        </w:rPr>
      </w:pPr>
    </w:p>
    <w:p w14:paraId="5A5BCAA1" w14:textId="77777777" w:rsidR="00C22816" w:rsidRPr="001958DE" w:rsidRDefault="00C22816" w:rsidP="00C22816">
      <w:pPr>
        <w:ind w:left="176"/>
        <w:jc w:val="center"/>
        <w:rPr>
          <w:rFonts w:ascii="Times New Roman" w:hAnsi="Times New Roman"/>
          <w:b/>
          <w:sz w:val="24"/>
          <w:szCs w:val="24"/>
          <w:lang w:val="en-US"/>
        </w:rPr>
      </w:pPr>
      <w:r w:rsidRPr="001958DE">
        <w:rPr>
          <w:rFonts w:ascii="Times New Roman" w:hAnsi="Times New Roman"/>
          <w:b/>
          <w:sz w:val="24"/>
          <w:szCs w:val="24"/>
          <w:lang w:val="en-US"/>
        </w:rPr>
        <w:t>Overdraft-</w:t>
      </w:r>
      <w:proofErr w:type="spellStart"/>
      <w:r w:rsidRPr="001958DE">
        <w:rPr>
          <w:rFonts w:ascii="Times New Roman" w:hAnsi="Times New Roman"/>
          <w:b/>
          <w:sz w:val="24"/>
          <w:szCs w:val="24"/>
          <w:lang w:val="en-US"/>
        </w:rPr>
        <w:t>kredit</w:t>
      </w:r>
      <w:proofErr w:type="spellEnd"/>
      <w:r w:rsidRPr="001958DE">
        <w:rPr>
          <w:rFonts w:ascii="Times New Roman" w:hAnsi="Times New Roman"/>
          <w:b/>
          <w:sz w:val="24"/>
          <w:szCs w:val="24"/>
          <w:lang w:val="uz-Cyrl-UZ"/>
        </w:rPr>
        <w:t>i</w:t>
      </w:r>
      <w:r w:rsidRPr="001958DE">
        <w:rPr>
          <w:rFonts w:ascii="Times New Roman" w:hAnsi="Times New Roman"/>
          <w:b/>
          <w:sz w:val="24"/>
          <w:szCs w:val="24"/>
          <w:lang w:val="en-US"/>
        </w:rPr>
        <w:t xml:space="preserve">” </w:t>
      </w:r>
      <w:proofErr w:type="spellStart"/>
      <w:r w:rsidRPr="001958DE">
        <w:rPr>
          <w:rFonts w:ascii="Times New Roman" w:hAnsi="Times New Roman"/>
          <w:b/>
          <w:sz w:val="24"/>
          <w:szCs w:val="24"/>
          <w:lang w:val="en-US"/>
        </w:rPr>
        <w:t>shartnomasi</w:t>
      </w:r>
      <w:proofErr w:type="spellEnd"/>
    </w:p>
    <w:p w14:paraId="0E79615A" w14:textId="77777777" w:rsidR="00C22816" w:rsidRPr="001958DE" w:rsidRDefault="00C22816" w:rsidP="00C22816">
      <w:pPr>
        <w:ind w:left="176"/>
        <w:jc w:val="center"/>
        <w:rPr>
          <w:rFonts w:ascii="Times New Roman" w:hAnsi="Times New Roman"/>
          <w:b/>
          <w:sz w:val="24"/>
          <w:szCs w:val="24"/>
          <w:lang w:val="en-US"/>
        </w:rPr>
      </w:pPr>
      <w:r w:rsidRPr="001958DE">
        <w:rPr>
          <w:rFonts w:ascii="Times New Roman" w:hAnsi="Times New Roman"/>
          <w:b/>
          <w:sz w:val="24"/>
          <w:szCs w:val="24"/>
          <w:lang w:val="en-US"/>
        </w:rPr>
        <w:t>(</w:t>
      </w:r>
      <w:proofErr w:type="spellStart"/>
      <w:proofErr w:type="gramStart"/>
      <w:r w:rsidRPr="001958DE">
        <w:rPr>
          <w:rFonts w:ascii="Times New Roman" w:hAnsi="Times New Roman"/>
          <w:b/>
          <w:sz w:val="24"/>
          <w:szCs w:val="24"/>
          <w:lang w:val="en-US"/>
        </w:rPr>
        <w:t>namunaviy</w:t>
      </w:r>
      <w:proofErr w:type="spellEnd"/>
      <w:proofErr w:type="gramEnd"/>
      <w:r w:rsidRPr="001958DE">
        <w:rPr>
          <w:rFonts w:ascii="Times New Roman" w:hAnsi="Times New Roman"/>
          <w:b/>
          <w:sz w:val="24"/>
          <w:szCs w:val="24"/>
          <w:lang w:val="en-US"/>
        </w:rPr>
        <w:t xml:space="preserve"> </w:t>
      </w:r>
      <w:proofErr w:type="spellStart"/>
      <w:r w:rsidRPr="001958DE">
        <w:rPr>
          <w:rFonts w:ascii="Times New Roman" w:hAnsi="Times New Roman"/>
          <w:b/>
          <w:sz w:val="24"/>
          <w:szCs w:val="24"/>
          <w:lang w:val="en-US"/>
        </w:rPr>
        <w:t>shakli</w:t>
      </w:r>
      <w:proofErr w:type="spellEnd"/>
      <w:r w:rsidRPr="001958DE">
        <w:rPr>
          <w:rFonts w:ascii="Times New Roman" w:hAnsi="Times New Roman"/>
          <w:b/>
          <w:sz w:val="24"/>
          <w:szCs w:val="24"/>
          <w:lang w:val="en-US"/>
        </w:rPr>
        <w:t>)</w:t>
      </w:r>
    </w:p>
    <w:p w14:paraId="61986B85" w14:textId="77777777" w:rsidR="00C22816" w:rsidRPr="001958DE" w:rsidRDefault="00C22816" w:rsidP="00C22816">
      <w:pPr>
        <w:spacing w:before="120"/>
        <w:ind w:left="176"/>
        <w:jc w:val="both"/>
        <w:rPr>
          <w:rFonts w:ascii="Times New Roman" w:hAnsi="Times New Roman"/>
          <w:b/>
          <w:sz w:val="24"/>
          <w:szCs w:val="24"/>
          <w:lang w:val="uz-Cyrl-UZ"/>
        </w:rPr>
      </w:pPr>
      <w:r w:rsidRPr="001958DE">
        <w:rPr>
          <w:rFonts w:ascii="Times New Roman" w:hAnsi="Times New Roman"/>
          <w:b/>
          <w:sz w:val="24"/>
          <w:szCs w:val="24"/>
          <w:lang w:val="en-US"/>
        </w:rPr>
        <w:t>______________</w:t>
      </w:r>
      <w:r w:rsidRPr="001958DE">
        <w:rPr>
          <w:rFonts w:ascii="Times New Roman" w:hAnsi="Times New Roman"/>
          <w:b/>
          <w:sz w:val="24"/>
          <w:szCs w:val="24"/>
          <w:lang w:val="uz-Cyrl-UZ"/>
        </w:rPr>
        <w:t xml:space="preserve"> </w:t>
      </w:r>
      <w:r w:rsidRPr="001958DE">
        <w:rPr>
          <w:rFonts w:ascii="Times New Roman" w:hAnsi="Times New Roman"/>
          <w:b/>
          <w:sz w:val="24"/>
          <w:szCs w:val="24"/>
          <w:lang w:val="en-US"/>
        </w:rPr>
        <w:t xml:space="preserve">sh. </w:t>
      </w:r>
      <w:r w:rsidRPr="001958DE">
        <w:rPr>
          <w:rFonts w:ascii="Times New Roman" w:hAnsi="Times New Roman"/>
          <w:b/>
          <w:sz w:val="24"/>
          <w:szCs w:val="24"/>
          <w:lang w:val="uz-Cyrl-UZ"/>
        </w:rPr>
        <w:t xml:space="preserve">                                                                               </w:t>
      </w:r>
      <w:r w:rsidRPr="00C22816">
        <w:rPr>
          <w:rFonts w:ascii="Times New Roman" w:hAnsi="Times New Roman"/>
          <w:b/>
          <w:sz w:val="24"/>
          <w:szCs w:val="24"/>
          <w:lang w:val="uz-Cyrl-UZ"/>
        </w:rPr>
        <w:t>“___” __________ 20___ y</w:t>
      </w:r>
      <w:r w:rsidRPr="001958DE">
        <w:rPr>
          <w:rFonts w:ascii="Times New Roman" w:hAnsi="Times New Roman"/>
          <w:b/>
          <w:sz w:val="24"/>
          <w:szCs w:val="24"/>
          <w:lang w:val="uz-Cyrl-UZ"/>
        </w:rPr>
        <w:t>.</w:t>
      </w:r>
    </w:p>
    <w:p w14:paraId="2F61C581" w14:textId="77777777" w:rsidR="00C22816" w:rsidRPr="001958DE" w:rsidRDefault="00C22816" w:rsidP="00C22816">
      <w:pPr>
        <w:spacing w:before="120"/>
        <w:ind w:left="176"/>
        <w:jc w:val="both"/>
        <w:rPr>
          <w:rFonts w:ascii="Times New Roman" w:hAnsi="Times New Roman"/>
          <w:b/>
          <w:sz w:val="24"/>
          <w:szCs w:val="24"/>
          <w:lang w:val="uz-Cyrl-UZ"/>
        </w:rPr>
      </w:pPr>
    </w:p>
    <w:p w14:paraId="54E2A6D3" w14:textId="77777777" w:rsidR="00C22816" w:rsidRPr="001958DE" w:rsidRDefault="00C22816" w:rsidP="00C22816">
      <w:pPr>
        <w:ind w:left="33" w:firstLine="1135"/>
        <w:jc w:val="both"/>
        <w:rPr>
          <w:rFonts w:ascii="Times New Roman" w:hAnsi="Times New Roman"/>
          <w:bCs/>
          <w:sz w:val="24"/>
          <w:szCs w:val="24"/>
          <w:lang w:val="uz-Cyrl-UZ"/>
        </w:rPr>
      </w:pPr>
      <w:r w:rsidRPr="001958DE">
        <w:rPr>
          <w:rFonts w:ascii="Times New Roman" w:hAnsi="Times New Roman"/>
          <w:bCs/>
          <w:sz w:val="24"/>
          <w:szCs w:val="24"/>
          <w:lang w:val="uz-Cyrl-UZ"/>
        </w:rPr>
        <w:t xml:space="preserve">Bundan buyon shartnoma matnida “Bank” deb yuritiluvchi </w:t>
      </w:r>
      <w:r w:rsidRPr="001958DE">
        <w:rPr>
          <w:rFonts w:ascii="Times New Roman" w:hAnsi="Times New Roman"/>
          <w:b/>
          <w:sz w:val="24"/>
          <w:szCs w:val="24"/>
          <w:lang w:val="uz-Cyrl-UZ"/>
        </w:rPr>
        <w:t>“Biznesni rivojlantirish banki” ATB</w:t>
      </w:r>
      <w:r w:rsidRPr="001958DE">
        <w:rPr>
          <w:rFonts w:ascii="Times New Roman" w:hAnsi="Times New Roman"/>
          <w:bCs/>
          <w:sz w:val="24"/>
          <w:szCs w:val="24"/>
          <w:lang w:val="uz-Cyrl-UZ"/>
        </w:rPr>
        <w:t xml:space="preserve"> nomidan Nizom hamda Ishonchnoma asosida ish yurituvchi Bankning BXO/BXM boshliq/boshqaruvchisi bir tomondan, hamda bundan buyon matnda “Qarz oluvchi” deb yuritiluvchi 2023-yil “___” ________da tomonidan berilgan    ___ seriyasi _____ raqamli pasportga ega boʻlgan fuqaro ikkinchi tomondan, ushbu shartnomani quyidagilar haqida tuzdilar:</w:t>
      </w:r>
    </w:p>
    <w:p w14:paraId="1626D900" w14:textId="77777777" w:rsidR="00C22816" w:rsidRPr="001958DE" w:rsidRDefault="00C22816" w:rsidP="00C22816">
      <w:pPr>
        <w:ind w:left="176" w:firstLine="992"/>
        <w:jc w:val="both"/>
        <w:rPr>
          <w:rFonts w:ascii="Times New Roman" w:hAnsi="Times New Roman"/>
          <w:bCs/>
          <w:sz w:val="24"/>
          <w:szCs w:val="24"/>
          <w:lang w:val="uz-Cyrl-UZ"/>
        </w:rPr>
      </w:pPr>
    </w:p>
    <w:p w14:paraId="6B5FA180" w14:textId="77777777" w:rsidR="00C22816" w:rsidRPr="001958DE" w:rsidRDefault="00C22816" w:rsidP="00C22816">
      <w:pPr>
        <w:numPr>
          <w:ilvl w:val="0"/>
          <w:numId w:val="37"/>
        </w:numPr>
        <w:tabs>
          <w:tab w:val="left" w:pos="459"/>
        </w:tabs>
        <w:spacing w:after="0" w:line="240" w:lineRule="auto"/>
        <w:ind w:left="175" w:firstLine="0"/>
        <w:jc w:val="center"/>
        <w:rPr>
          <w:rFonts w:ascii="Times New Roman" w:hAnsi="Times New Roman"/>
          <w:b/>
          <w:sz w:val="24"/>
          <w:szCs w:val="24"/>
        </w:rPr>
      </w:pPr>
      <w:r w:rsidRPr="001958DE">
        <w:rPr>
          <w:rFonts w:ascii="Times New Roman" w:hAnsi="Times New Roman"/>
          <w:b/>
          <w:sz w:val="24"/>
          <w:szCs w:val="24"/>
        </w:rPr>
        <w:t>SHARTNOMA PREDMETI</w:t>
      </w:r>
    </w:p>
    <w:p w14:paraId="4EC396CC" w14:textId="77777777" w:rsidR="00C22816" w:rsidRPr="001958DE" w:rsidRDefault="00C22816" w:rsidP="00C22816">
      <w:pPr>
        <w:numPr>
          <w:ilvl w:val="1"/>
          <w:numId w:val="37"/>
        </w:numPr>
        <w:tabs>
          <w:tab w:val="left" w:pos="1134"/>
          <w:tab w:val="left" w:pos="1309"/>
        </w:tabs>
        <w:spacing w:after="0" w:line="240" w:lineRule="auto"/>
        <w:ind w:left="175" w:firstLine="709"/>
        <w:jc w:val="both"/>
        <w:rPr>
          <w:rFonts w:ascii="Times New Roman" w:hAnsi="Times New Roman"/>
          <w:bCs/>
          <w:sz w:val="24"/>
          <w:szCs w:val="24"/>
        </w:rPr>
      </w:pPr>
      <w:r w:rsidRPr="001958DE">
        <w:rPr>
          <w:rFonts w:ascii="Times New Roman" w:hAnsi="Times New Roman"/>
          <w:bCs/>
          <w:sz w:val="24"/>
          <w:szCs w:val="24"/>
        </w:rPr>
        <w:t xml:space="preserve">Bank </w:t>
      </w:r>
      <w:proofErr w:type="spellStart"/>
      <w:r w:rsidRPr="001958DE">
        <w:rPr>
          <w:rFonts w:ascii="Times New Roman" w:hAnsi="Times New Roman"/>
          <w:bCs/>
          <w:sz w:val="24"/>
          <w:szCs w:val="24"/>
        </w:rPr>
        <w:t>Qarz</w:t>
      </w:r>
      <w:proofErr w:type="spellEnd"/>
      <w:r w:rsidRPr="001958DE">
        <w:rPr>
          <w:rFonts w:ascii="Times New Roman" w:hAnsi="Times New Roman"/>
          <w:bCs/>
          <w:sz w:val="24"/>
          <w:szCs w:val="24"/>
          <w:lang w:val="uz-Cyrl-UZ"/>
        </w:rPr>
        <w:t xml:space="preserve"> oluvchi</w:t>
      </w:r>
      <w:proofErr w:type="spellStart"/>
      <w:r w:rsidRPr="001958DE">
        <w:rPr>
          <w:rFonts w:ascii="Times New Roman" w:hAnsi="Times New Roman"/>
          <w:bCs/>
          <w:sz w:val="24"/>
          <w:szCs w:val="24"/>
        </w:rPr>
        <w:t>ga</w:t>
      </w:r>
      <w:proofErr w:type="spellEnd"/>
      <w:r w:rsidRPr="001958DE">
        <w:rPr>
          <w:rFonts w:ascii="Times New Roman" w:hAnsi="Times New Roman"/>
          <w:bCs/>
          <w:sz w:val="24"/>
          <w:szCs w:val="24"/>
        </w:rPr>
        <w:t xml:space="preserve"> </w:t>
      </w:r>
      <w:r w:rsidRPr="001958DE">
        <w:rPr>
          <w:rFonts w:ascii="Times New Roman" w:hAnsi="Times New Roman"/>
          <w:bCs/>
          <w:sz w:val="24"/>
          <w:szCs w:val="24"/>
          <w:lang w:val="uz-Cyrl-UZ"/>
        </w:rPr>
        <w:t>“Overdraft-kredit”</w:t>
      </w:r>
      <w:r w:rsidRPr="001958DE">
        <w:rPr>
          <w:rFonts w:ascii="Times New Roman" w:hAnsi="Times New Roman"/>
          <w:bCs/>
          <w:sz w:val="24"/>
          <w:szCs w:val="24"/>
        </w:rPr>
        <w:t xml:space="preserve"> </w:t>
      </w:r>
      <w:proofErr w:type="spellStart"/>
      <w:r w:rsidRPr="001958DE">
        <w:rPr>
          <w:rFonts w:ascii="Times New Roman" w:hAnsi="Times New Roman"/>
          <w:bCs/>
          <w:sz w:val="24"/>
          <w:szCs w:val="24"/>
        </w:rPr>
        <w:t>berish</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majburiyatini</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Qarz</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oluvchi</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esa</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olingan</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kredit</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mablagʻini</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belgilangan</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muddatda</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qaytarish</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va</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kreditdan</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foydalanganligi</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uchun</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foizlar</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toʻlash</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majburiyatini</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oladi</w:t>
      </w:r>
      <w:proofErr w:type="spellEnd"/>
      <w:r w:rsidRPr="001958DE">
        <w:rPr>
          <w:rFonts w:ascii="Times New Roman" w:hAnsi="Times New Roman"/>
          <w:bCs/>
          <w:sz w:val="24"/>
          <w:szCs w:val="24"/>
        </w:rPr>
        <w:t>.</w:t>
      </w:r>
    </w:p>
    <w:p w14:paraId="407CEE25" w14:textId="77777777" w:rsidR="00C22816" w:rsidRPr="001958DE" w:rsidRDefault="00C22816" w:rsidP="00C22816">
      <w:pPr>
        <w:tabs>
          <w:tab w:val="left" w:pos="1134"/>
          <w:tab w:val="left" w:pos="1309"/>
          <w:tab w:val="left" w:pos="1593"/>
        </w:tabs>
        <w:ind w:left="1168"/>
        <w:jc w:val="both"/>
        <w:rPr>
          <w:rFonts w:ascii="Times New Roman" w:hAnsi="Times New Roman"/>
          <w:bCs/>
          <w:sz w:val="24"/>
          <w:szCs w:val="24"/>
        </w:rPr>
      </w:pPr>
    </w:p>
    <w:p w14:paraId="13C8D9B6" w14:textId="77777777" w:rsidR="00C22816" w:rsidRPr="001958DE" w:rsidRDefault="00C22816" w:rsidP="00C22816">
      <w:pPr>
        <w:numPr>
          <w:ilvl w:val="0"/>
          <w:numId w:val="37"/>
        </w:numPr>
        <w:tabs>
          <w:tab w:val="left" w:pos="459"/>
          <w:tab w:val="left" w:pos="851"/>
        </w:tabs>
        <w:spacing w:after="0" w:line="240" w:lineRule="auto"/>
        <w:ind w:left="175" w:firstLine="0"/>
        <w:jc w:val="center"/>
        <w:rPr>
          <w:rFonts w:ascii="Times New Roman" w:hAnsi="Times New Roman"/>
          <w:b/>
          <w:sz w:val="24"/>
          <w:szCs w:val="24"/>
        </w:rPr>
      </w:pPr>
      <w:r w:rsidRPr="001958DE">
        <w:rPr>
          <w:rFonts w:ascii="Times New Roman" w:hAnsi="Times New Roman"/>
          <w:b/>
          <w:sz w:val="24"/>
          <w:szCs w:val="24"/>
        </w:rPr>
        <w:t>KREDIT SHARTLARI</w:t>
      </w:r>
    </w:p>
    <w:p w14:paraId="1B54CD8C" w14:textId="77777777" w:rsidR="00C22816" w:rsidRPr="001958DE" w:rsidRDefault="00C22816" w:rsidP="00C22816">
      <w:pPr>
        <w:numPr>
          <w:ilvl w:val="1"/>
          <w:numId w:val="37"/>
        </w:numPr>
        <w:tabs>
          <w:tab w:val="left" w:pos="1134"/>
          <w:tab w:val="left" w:pos="1309"/>
        </w:tabs>
        <w:spacing w:after="0" w:line="240" w:lineRule="auto"/>
        <w:ind w:left="175" w:firstLine="709"/>
        <w:jc w:val="both"/>
        <w:rPr>
          <w:rFonts w:ascii="Times New Roman" w:hAnsi="Times New Roman"/>
          <w:bCs/>
          <w:sz w:val="24"/>
          <w:szCs w:val="24"/>
        </w:rPr>
      </w:pPr>
      <w:proofErr w:type="spellStart"/>
      <w:r w:rsidRPr="001958DE">
        <w:rPr>
          <w:rFonts w:ascii="Times New Roman" w:hAnsi="Times New Roman"/>
          <w:bCs/>
          <w:sz w:val="24"/>
          <w:szCs w:val="24"/>
        </w:rPr>
        <w:t>Kredit</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summasi</w:t>
      </w:r>
      <w:proofErr w:type="spellEnd"/>
      <w:r w:rsidRPr="001958DE">
        <w:rPr>
          <w:rFonts w:ascii="Times New Roman" w:hAnsi="Times New Roman"/>
          <w:bCs/>
          <w:sz w:val="24"/>
          <w:szCs w:val="24"/>
        </w:rPr>
        <w:t xml:space="preserve">: ___________________________________ </w:t>
      </w:r>
      <w:proofErr w:type="spellStart"/>
      <w:r w:rsidRPr="001958DE">
        <w:rPr>
          <w:rFonts w:ascii="Times New Roman" w:hAnsi="Times New Roman"/>
          <w:bCs/>
          <w:sz w:val="24"/>
          <w:szCs w:val="24"/>
        </w:rPr>
        <w:t>soʻm</w:t>
      </w:r>
      <w:proofErr w:type="spellEnd"/>
      <w:r w:rsidRPr="001958DE">
        <w:rPr>
          <w:rFonts w:ascii="Times New Roman" w:hAnsi="Times New Roman"/>
          <w:bCs/>
          <w:sz w:val="24"/>
          <w:szCs w:val="24"/>
          <w:lang w:val="uz-Cyrl-UZ"/>
        </w:rPr>
        <w:t>.</w:t>
      </w:r>
    </w:p>
    <w:p w14:paraId="1F5E30B4" w14:textId="77777777" w:rsidR="00C22816" w:rsidRPr="001958DE" w:rsidRDefault="00C22816" w:rsidP="00C22816">
      <w:pPr>
        <w:tabs>
          <w:tab w:val="left" w:pos="1309"/>
        </w:tabs>
        <w:ind w:left="175" w:firstLine="709"/>
        <w:jc w:val="center"/>
        <w:rPr>
          <w:rFonts w:ascii="Times New Roman" w:hAnsi="Times New Roman"/>
          <w:bCs/>
          <w:i/>
          <w:sz w:val="24"/>
          <w:szCs w:val="24"/>
          <w:vertAlign w:val="superscript"/>
        </w:rPr>
      </w:pPr>
      <w:r w:rsidRPr="001958DE">
        <w:rPr>
          <w:rFonts w:ascii="Times New Roman" w:hAnsi="Times New Roman"/>
          <w:bCs/>
          <w:i/>
          <w:sz w:val="24"/>
          <w:szCs w:val="24"/>
          <w:vertAlign w:val="superscript"/>
        </w:rPr>
        <w:t>(</w:t>
      </w:r>
      <w:proofErr w:type="spellStart"/>
      <w:r w:rsidRPr="001958DE">
        <w:rPr>
          <w:rFonts w:ascii="Times New Roman" w:hAnsi="Times New Roman"/>
          <w:bCs/>
          <w:i/>
          <w:sz w:val="24"/>
          <w:szCs w:val="24"/>
          <w:vertAlign w:val="superscript"/>
        </w:rPr>
        <w:t>soʻz</w:t>
      </w:r>
      <w:proofErr w:type="spellEnd"/>
      <w:r w:rsidRPr="001958DE">
        <w:rPr>
          <w:rFonts w:ascii="Times New Roman" w:hAnsi="Times New Roman"/>
          <w:bCs/>
          <w:i/>
          <w:sz w:val="24"/>
          <w:szCs w:val="24"/>
          <w:vertAlign w:val="superscript"/>
        </w:rPr>
        <w:t xml:space="preserve"> </w:t>
      </w:r>
      <w:proofErr w:type="spellStart"/>
      <w:r w:rsidRPr="001958DE">
        <w:rPr>
          <w:rFonts w:ascii="Times New Roman" w:hAnsi="Times New Roman"/>
          <w:bCs/>
          <w:i/>
          <w:sz w:val="24"/>
          <w:szCs w:val="24"/>
          <w:vertAlign w:val="superscript"/>
        </w:rPr>
        <w:t>va</w:t>
      </w:r>
      <w:proofErr w:type="spellEnd"/>
      <w:r w:rsidRPr="001958DE">
        <w:rPr>
          <w:rFonts w:ascii="Times New Roman" w:hAnsi="Times New Roman"/>
          <w:bCs/>
          <w:i/>
          <w:sz w:val="24"/>
          <w:szCs w:val="24"/>
          <w:vertAlign w:val="superscript"/>
        </w:rPr>
        <w:t xml:space="preserve"> </w:t>
      </w:r>
      <w:proofErr w:type="spellStart"/>
      <w:r w:rsidRPr="001958DE">
        <w:rPr>
          <w:rFonts w:ascii="Times New Roman" w:hAnsi="Times New Roman"/>
          <w:bCs/>
          <w:i/>
          <w:sz w:val="24"/>
          <w:szCs w:val="24"/>
          <w:vertAlign w:val="superscript"/>
        </w:rPr>
        <w:t>raqam</w:t>
      </w:r>
      <w:proofErr w:type="spellEnd"/>
      <w:r w:rsidRPr="001958DE">
        <w:rPr>
          <w:rFonts w:ascii="Times New Roman" w:hAnsi="Times New Roman"/>
          <w:bCs/>
          <w:i/>
          <w:sz w:val="24"/>
          <w:szCs w:val="24"/>
          <w:vertAlign w:val="superscript"/>
        </w:rPr>
        <w:t xml:space="preserve"> </w:t>
      </w:r>
      <w:proofErr w:type="spellStart"/>
      <w:r w:rsidRPr="001958DE">
        <w:rPr>
          <w:rFonts w:ascii="Times New Roman" w:hAnsi="Times New Roman"/>
          <w:bCs/>
          <w:i/>
          <w:sz w:val="24"/>
          <w:szCs w:val="24"/>
          <w:vertAlign w:val="superscript"/>
        </w:rPr>
        <w:t>bilan</w:t>
      </w:r>
      <w:proofErr w:type="spellEnd"/>
      <w:r w:rsidRPr="001958DE">
        <w:rPr>
          <w:rFonts w:ascii="Times New Roman" w:hAnsi="Times New Roman"/>
          <w:bCs/>
          <w:i/>
          <w:sz w:val="24"/>
          <w:szCs w:val="24"/>
          <w:vertAlign w:val="superscript"/>
        </w:rPr>
        <w:t>)</w:t>
      </w:r>
    </w:p>
    <w:p w14:paraId="7B7F2FBF" w14:textId="77777777" w:rsidR="00C22816" w:rsidRPr="001958DE" w:rsidRDefault="00C22816" w:rsidP="00C22816">
      <w:pPr>
        <w:numPr>
          <w:ilvl w:val="1"/>
          <w:numId w:val="37"/>
        </w:numPr>
        <w:tabs>
          <w:tab w:val="left" w:pos="1134"/>
          <w:tab w:val="left" w:pos="1309"/>
        </w:tabs>
        <w:spacing w:after="0" w:line="240" w:lineRule="auto"/>
        <w:ind w:left="175" w:firstLine="709"/>
        <w:jc w:val="both"/>
        <w:rPr>
          <w:rFonts w:ascii="Times New Roman" w:hAnsi="Times New Roman"/>
          <w:bCs/>
          <w:sz w:val="24"/>
          <w:szCs w:val="24"/>
          <w:lang w:val="en-US"/>
        </w:rPr>
      </w:pPr>
      <w:proofErr w:type="spellStart"/>
      <w:r w:rsidRPr="001958DE">
        <w:rPr>
          <w:rFonts w:ascii="Times New Roman" w:hAnsi="Times New Roman"/>
          <w:bCs/>
          <w:sz w:val="24"/>
          <w:szCs w:val="24"/>
          <w:lang w:val="en-US"/>
        </w:rPr>
        <w:t>Kreditdan</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foydalanish</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muddati</w:t>
      </w:r>
      <w:proofErr w:type="spellEnd"/>
      <w:r w:rsidRPr="001958DE">
        <w:rPr>
          <w:rFonts w:ascii="Times New Roman" w:hAnsi="Times New Roman"/>
          <w:bCs/>
          <w:sz w:val="24"/>
          <w:szCs w:val="24"/>
          <w:lang w:val="en-US"/>
        </w:rPr>
        <w:t>:</w:t>
      </w:r>
      <w:r w:rsidRPr="001958DE">
        <w:rPr>
          <w:rFonts w:ascii="Times New Roman" w:hAnsi="Times New Roman"/>
          <w:bCs/>
          <w:sz w:val="24"/>
          <w:szCs w:val="24"/>
          <w:lang w:val="uz-Cyrl-UZ"/>
        </w:rPr>
        <w:t xml:space="preserve"> 12 oy, yaʼni</w:t>
      </w:r>
      <w:r w:rsidRPr="001958DE">
        <w:rPr>
          <w:rFonts w:ascii="Times New Roman" w:hAnsi="Times New Roman"/>
          <w:bCs/>
          <w:sz w:val="24"/>
          <w:szCs w:val="24"/>
          <w:lang w:val="en-US"/>
        </w:rPr>
        <w:t xml:space="preserve">_________ </w:t>
      </w:r>
      <w:proofErr w:type="spellStart"/>
      <w:r w:rsidRPr="001958DE">
        <w:rPr>
          <w:rFonts w:ascii="Times New Roman" w:hAnsi="Times New Roman"/>
          <w:bCs/>
          <w:sz w:val="24"/>
          <w:szCs w:val="24"/>
          <w:lang w:val="en-US"/>
        </w:rPr>
        <w:t>yilgacha</w:t>
      </w:r>
      <w:proofErr w:type="spellEnd"/>
      <w:r w:rsidRPr="001958DE">
        <w:rPr>
          <w:rFonts w:ascii="Times New Roman" w:hAnsi="Times New Roman"/>
          <w:bCs/>
          <w:sz w:val="24"/>
          <w:szCs w:val="24"/>
          <w:lang w:val="uz-Cyrl-UZ"/>
        </w:rPr>
        <w:t>.</w:t>
      </w:r>
    </w:p>
    <w:p w14:paraId="5957A1BB" w14:textId="77777777" w:rsidR="00C22816" w:rsidRPr="001958DE" w:rsidRDefault="00C22816" w:rsidP="00C22816">
      <w:pPr>
        <w:numPr>
          <w:ilvl w:val="1"/>
          <w:numId w:val="37"/>
        </w:numPr>
        <w:tabs>
          <w:tab w:val="left" w:pos="1134"/>
          <w:tab w:val="left" w:pos="1309"/>
        </w:tabs>
        <w:spacing w:after="0" w:line="240" w:lineRule="auto"/>
        <w:ind w:left="175" w:firstLine="709"/>
        <w:jc w:val="both"/>
        <w:rPr>
          <w:rFonts w:ascii="Times New Roman" w:hAnsi="Times New Roman"/>
          <w:bCs/>
          <w:sz w:val="24"/>
          <w:szCs w:val="24"/>
          <w:lang w:val="en-US"/>
        </w:rPr>
      </w:pPr>
      <w:r w:rsidRPr="001958DE">
        <w:rPr>
          <w:rFonts w:ascii="Times New Roman" w:hAnsi="Times New Roman"/>
          <w:bCs/>
          <w:sz w:val="24"/>
          <w:szCs w:val="24"/>
          <w:lang w:val="uz-Cyrl-UZ"/>
        </w:rPr>
        <w:t>K</w:t>
      </w:r>
      <w:proofErr w:type="spellStart"/>
      <w:r w:rsidRPr="001958DE">
        <w:rPr>
          <w:rFonts w:ascii="Times New Roman" w:hAnsi="Times New Roman"/>
          <w:bCs/>
          <w:sz w:val="24"/>
          <w:szCs w:val="24"/>
          <w:lang w:val="en-US"/>
        </w:rPr>
        <w:t>reditning</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oxirgi</w:t>
      </w:r>
      <w:proofErr w:type="spellEnd"/>
      <w:r w:rsidRPr="001958DE">
        <w:rPr>
          <w:rFonts w:ascii="Times New Roman" w:hAnsi="Times New Roman"/>
          <w:bCs/>
          <w:sz w:val="24"/>
          <w:szCs w:val="24"/>
          <w:lang w:val="en-US"/>
        </w:rPr>
        <w:t xml:space="preserve"> 4 </w:t>
      </w:r>
      <w:proofErr w:type="spellStart"/>
      <w:r w:rsidRPr="001958DE">
        <w:rPr>
          <w:rFonts w:ascii="Times New Roman" w:hAnsi="Times New Roman"/>
          <w:bCs/>
          <w:sz w:val="24"/>
          <w:szCs w:val="24"/>
          <w:lang w:val="en-US"/>
        </w:rPr>
        <w:t>oyi</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kreditning</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maksimal</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miqdoridan</w:t>
      </w:r>
      <w:proofErr w:type="spellEnd"/>
      <w:r w:rsidRPr="001958DE">
        <w:rPr>
          <w:rFonts w:ascii="Times New Roman" w:hAnsi="Times New Roman"/>
          <w:bCs/>
          <w:sz w:val="24"/>
          <w:szCs w:val="24"/>
          <w:lang w:val="en-US"/>
        </w:rPr>
        <w:t xml:space="preserve"> </w:t>
      </w:r>
      <w:r w:rsidRPr="001958DE">
        <w:rPr>
          <w:rFonts w:ascii="Times New Roman" w:hAnsi="Times New Roman"/>
          <w:bCs/>
          <w:sz w:val="24"/>
          <w:szCs w:val="24"/>
          <w:lang w:val="en-US"/>
        </w:rPr>
        <w:br/>
        <w:t xml:space="preserve">25 </w:t>
      </w:r>
      <w:proofErr w:type="spellStart"/>
      <w:r w:rsidRPr="001958DE">
        <w:rPr>
          <w:rFonts w:ascii="Times New Roman" w:hAnsi="Times New Roman"/>
          <w:bCs/>
          <w:sz w:val="24"/>
          <w:szCs w:val="24"/>
          <w:lang w:val="en-US"/>
        </w:rPr>
        <w:t>foiz</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kamaytirilib</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boriladi</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hamda</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oxirgi</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oyi</w:t>
      </w:r>
      <w:proofErr w:type="spellEnd"/>
      <w:r w:rsidRPr="001958DE">
        <w:rPr>
          <w:rFonts w:ascii="Times New Roman" w:hAnsi="Times New Roman"/>
          <w:bCs/>
          <w:sz w:val="24"/>
          <w:szCs w:val="24"/>
          <w:lang w:val="en-US"/>
        </w:rPr>
        <w:t xml:space="preserve"> (12-oy) </w:t>
      </w:r>
      <w:proofErr w:type="spellStart"/>
      <w:r w:rsidRPr="001958DE">
        <w:rPr>
          <w:rFonts w:ascii="Times New Roman" w:hAnsi="Times New Roman"/>
          <w:bCs/>
          <w:sz w:val="24"/>
          <w:szCs w:val="24"/>
          <w:lang w:val="en-US"/>
        </w:rPr>
        <w:t>kredit</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ajratilmaydi</w:t>
      </w:r>
      <w:proofErr w:type="spellEnd"/>
      <w:r w:rsidRPr="001958DE">
        <w:rPr>
          <w:rFonts w:ascii="Times New Roman" w:hAnsi="Times New Roman"/>
          <w:bCs/>
          <w:sz w:val="24"/>
          <w:szCs w:val="24"/>
          <w:lang w:val="en-US"/>
        </w:rPr>
        <w:t>.</w:t>
      </w:r>
    </w:p>
    <w:p w14:paraId="11E459C7" w14:textId="77777777" w:rsidR="00C22816" w:rsidRPr="001958DE" w:rsidRDefault="00C22816" w:rsidP="00C22816">
      <w:pPr>
        <w:pStyle w:val="a3"/>
        <w:numPr>
          <w:ilvl w:val="1"/>
          <w:numId w:val="37"/>
        </w:numPr>
        <w:tabs>
          <w:tab w:val="left" w:pos="567"/>
          <w:tab w:val="left" w:pos="1134"/>
          <w:tab w:val="left" w:pos="1309"/>
        </w:tabs>
        <w:spacing w:after="0" w:line="240" w:lineRule="auto"/>
        <w:ind w:left="175" w:firstLine="709"/>
        <w:jc w:val="both"/>
        <w:rPr>
          <w:rFonts w:ascii="Times New Roman" w:hAnsi="Times New Roman"/>
          <w:bCs/>
          <w:sz w:val="24"/>
          <w:szCs w:val="24"/>
          <w:lang w:val="en-US"/>
        </w:rPr>
      </w:pPr>
      <w:proofErr w:type="spellStart"/>
      <w:r w:rsidRPr="001958DE">
        <w:rPr>
          <w:rFonts w:ascii="Times New Roman" w:hAnsi="Times New Roman"/>
          <w:bCs/>
          <w:sz w:val="24"/>
          <w:szCs w:val="24"/>
          <w:lang w:val="en-US"/>
        </w:rPr>
        <w:t>Kredit</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boʻyicha</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asosiy</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qarz</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va</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foizlar</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mazkur</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shartnomaning</w:t>
      </w:r>
      <w:proofErr w:type="spellEnd"/>
      <w:r w:rsidRPr="001958DE">
        <w:rPr>
          <w:rFonts w:ascii="Times New Roman" w:hAnsi="Times New Roman"/>
          <w:bCs/>
          <w:sz w:val="24"/>
          <w:szCs w:val="24"/>
          <w:lang w:val="en-US"/>
        </w:rPr>
        <w:t xml:space="preserve"> </w:t>
      </w:r>
      <w:r w:rsidRPr="001958DE">
        <w:rPr>
          <w:rFonts w:ascii="Times New Roman" w:hAnsi="Times New Roman"/>
          <w:bCs/>
          <w:sz w:val="24"/>
          <w:szCs w:val="24"/>
          <w:lang w:val="en-US"/>
        </w:rPr>
        <w:br/>
        <w:t xml:space="preserve">1-ilovasiga </w:t>
      </w:r>
      <w:proofErr w:type="spellStart"/>
      <w:r w:rsidRPr="001958DE">
        <w:rPr>
          <w:rFonts w:ascii="Times New Roman" w:hAnsi="Times New Roman"/>
          <w:bCs/>
          <w:sz w:val="24"/>
          <w:szCs w:val="24"/>
          <w:lang w:val="en-US"/>
        </w:rPr>
        <w:t>asosan</w:t>
      </w:r>
      <w:proofErr w:type="spellEnd"/>
      <w:r w:rsidRPr="001958DE">
        <w:rPr>
          <w:rFonts w:ascii="Times New Roman" w:hAnsi="Times New Roman"/>
          <w:bCs/>
          <w:sz w:val="24"/>
          <w:szCs w:val="24"/>
          <w:lang w:val="en-US"/>
        </w:rPr>
        <w:t xml:space="preserve"> </w:t>
      </w:r>
      <w:r w:rsidRPr="001958DE">
        <w:rPr>
          <w:rFonts w:ascii="Times New Roman" w:hAnsi="Times New Roman"/>
          <w:bCs/>
          <w:i/>
          <w:sz w:val="24"/>
          <w:szCs w:val="24"/>
          <w:u w:val="single"/>
          <w:lang w:val="uz-Cyrl-UZ"/>
        </w:rPr>
        <w:t>differensial</w:t>
      </w:r>
      <w:r w:rsidRPr="001958DE">
        <w:rPr>
          <w:rFonts w:ascii="Times New Roman" w:hAnsi="Times New Roman"/>
          <w:bCs/>
          <w:sz w:val="24"/>
          <w:szCs w:val="24"/>
          <w:lang w:val="uz-Cyrl-UZ"/>
        </w:rPr>
        <w:t xml:space="preserve"> toʻlov usulida toʻlanadi.</w:t>
      </w:r>
    </w:p>
    <w:p w14:paraId="0054EEC7" w14:textId="77777777" w:rsidR="00C22816" w:rsidRPr="001958DE" w:rsidRDefault="00C22816" w:rsidP="00C22816">
      <w:pPr>
        <w:numPr>
          <w:ilvl w:val="1"/>
          <w:numId w:val="37"/>
        </w:numPr>
        <w:tabs>
          <w:tab w:val="left" w:pos="567"/>
          <w:tab w:val="left" w:pos="993"/>
          <w:tab w:val="left" w:pos="1134"/>
          <w:tab w:val="left" w:pos="1309"/>
        </w:tabs>
        <w:spacing w:after="0" w:line="240" w:lineRule="auto"/>
        <w:ind w:left="175" w:firstLine="709"/>
        <w:jc w:val="both"/>
        <w:rPr>
          <w:rFonts w:ascii="Times New Roman" w:hAnsi="Times New Roman"/>
          <w:bCs/>
          <w:i/>
          <w:sz w:val="24"/>
          <w:szCs w:val="24"/>
        </w:rPr>
      </w:pPr>
      <w:r w:rsidRPr="001958DE">
        <w:rPr>
          <w:rFonts w:ascii="Times New Roman" w:hAnsi="Times New Roman"/>
          <w:bCs/>
          <w:sz w:val="24"/>
          <w:szCs w:val="24"/>
          <w:lang w:val="uz-Cyrl-UZ"/>
        </w:rPr>
        <w:t xml:space="preserve">Foiz stavkasi </w:t>
      </w:r>
      <w:r w:rsidRPr="001958DE">
        <w:rPr>
          <w:rFonts w:ascii="Times New Roman" w:hAnsi="Times New Roman"/>
          <w:bCs/>
          <w:i/>
          <w:sz w:val="24"/>
          <w:szCs w:val="24"/>
          <w:u w:val="single"/>
          <w:lang w:val="uz-Cyrl-UZ"/>
        </w:rPr>
        <w:t>oʻzgarmas</w:t>
      </w:r>
      <w:r w:rsidRPr="001958DE">
        <w:rPr>
          <w:rFonts w:ascii="Times New Roman" w:hAnsi="Times New Roman"/>
          <w:bCs/>
          <w:sz w:val="24"/>
          <w:szCs w:val="24"/>
          <w:lang w:val="uz-Cyrl-UZ"/>
        </w:rPr>
        <w:t>.</w:t>
      </w:r>
    </w:p>
    <w:p w14:paraId="555906B5" w14:textId="77777777" w:rsidR="00C22816" w:rsidRPr="001958DE" w:rsidRDefault="00C22816" w:rsidP="00C22816">
      <w:pPr>
        <w:numPr>
          <w:ilvl w:val="1"/>
          <w:numId w:val="37"/>
        </w:numPr>
        <w:tabs>
          <w:tab w:val="left" w:pos="1134"/>
          <w:tab w:val="left" w:pos="1309"/>
        </w:tabs>
        <w:spacing w:after="0" w:line="240" w:lineRule="auto"/>
        <w:ind w:left="175" w:firstLine="709"/>
        <w:jc w:val="both"/>
        <w:rPr>
          <w:rFonts w:ascii="Times New Roman" w:hAnsi="Times New Roman"/>
          <w:bCs/>
          <w:sz w:val="24"/>
          <w:szCs w:val="24"/>
          <w:lang w:val="en-US"/>
        </w:rPr>
      </w:pPr>
      <w:proofErr w:type="spellStart"/>
      <w:r w:rsidRPr="001958DE">
        <w:rPr>
          <w:rFonts w:ascii="Times New Roman" w:hAnsi="Times New Roman"/>
          <w:bCs/>
          <w:sz w:val="24"/>
          <w:szCs w:val="24"/>
          <w:lang w:val="en-US"/>
        </w:rPr>
        <w:t>Kredit</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boʻyicha</w:t>
      </w:r>
      <w:proofErr w:type="spellEnd"/>
      <w:r w:rsidRPr="001958DE">
        <w:rPr>
          <w:rFonts w:ascii="Times New Roman" w:hAnsi="Times New Roman"/>
          <w:bCs/>
          <w:sz w:val="24"/>
          <w:szCs w:val="24"/>
          <w:lang w:val="en-US"/>
        </w:rPr>
        <w:t xml:space="preserve"> </w:t>
      </w:r>
      <w:r w:rsidRPr="001958DE">
        <w:rPr>
          <w:rFonts w:ascii="Times New Roman" w:hAnsi="Times New Roman"/>
          <w:bCs/>
          <w:sz w:val="24"/>
          <w:szCs w:val="24"/>
          <w:lang w:val="uz-Cyrl-UZ"/>
        </w:rPr>
        <w:t xml:space="preserve">yillik </w:t>
      </w:r>
      <w:proofErr w:type="spellStart"/>
      <w:r w:rsidRPr="001958DE">
        <w:rPr>
          <w:rFonts w:ascii="Times New Roman" w:hAnsi="Times New Roman"/>
          <w:bCs/>
          <w:sz w:val="24"/>
          <w:szCs w:val="24"/>
          <w:lang w:val="en-US"/>
        </w:rPr>
        <w:t>foiz</w:t>
      </w:r>
      <w:proofErr w:type="spellEnd"/>
      <w:r w:rsidRPr="001958DE">
        <w:rPr>
          <w:rFonts w:ascii="Times New Roman" w:hAnsi="Times New Roman"/>
          <w:bCs/>
          <w:sz w:val="24"/>
          <w:szCs w:val="24"/>
          <w:lang w:val="uz-Cyrl-UZ"/>
        </w:rPr>
        <w:t xml:space="preserve"> stavkasi</w:t>
      </w:r>
      <w:r w:rsidRPr="001958DE">
        <w:rPr>
          <w:rFonts w:ascii="Times New Roman" w:hAnsi="Times New Roman"/>
          <w:bCs/>
          <w:sz w:val="24"/>
          <w:szCs w:val="24"/>
          <w:lang w:val="en-US"/>
        </w:rPr>
        <w:t>: ________</w:t>
      </w:r>
      <w:r w:rsidRPr="001958DE">
        <w:rPr>
          <w:rFonts w:ascii="Times New Roman" w:hAnsi="Times New Roman"/>
          <w:bCs/>
          <w:sz w:val="24"/>
          <w:szCs w:val="24"/>
          <w:lang w:val="uz-Cyrl-UZ"/>
        </w:rPr>
        <w:t xml:space="preserve"> %.</w:t>
      </w:r>
    </w:p>
    <w:p w14:paraId="5363335B" w14:textId="77777777" w:rsidR="00C22816" w:rsidRPr="001958DE" w:rsidRDefault="00C22816" w:rsidP="00C22816">
      <w:pPr>
        <w:numPr>
          <w:ilvl w:val="1"/>
          <w:numId w:val="37"/>
        </w:numPr>
        <w:tabs>
          <w:tab w:val="left" w:pos="1134"/>
          <w:tab w:val="left" w:pos="1309"/>
        </w:tabs>
        <w:spacing w:after="0" w:line="240" w:lineRule="auto"/>
        <w:ind w:left="175" w:firstLine="709"/>
        <w:jc w:val="both"/>
        <w:rPr>
          <w:rFonts w:ascii="Times New Roman" w:hAnsi="Times New Roman"/>
          <w:bCs/>
          <w:sz w:val="24"/>
          <w:szCs w:val="24"/>
          <w:lang w:val="en-US"/>
        </w:rPr>
      </w:pPr>
      <w:proofErr w:type="spellStart"/>
      <w:r w:rsidRPr="001958DE">
        <w:rPr>
          <w:rFonts w:ascii="Times New Roman" w:hAnsi="Times New Roman"/>
          <w:bCs/>
          <w:sz w:val="24"/>
          <w:szCs w:val="24"/>
          <w:lang w:val="en-US"/>
        </w:rPr>
        <w:t>Foizlarni</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toʻlash</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muddati</w:t>
      </w:r>
      <w:proofErr w:type="spellEnd"/>
      <w:r w:rsidRPr="001958DE">
        <w:rPr>
          <w:rFonts w:ascii="Times New Roman" w:hAnsi="Times New Roman"/>
          <w:bCs/>
          <w:sz w:val="24"/>
          <w:szCs w:val="24"/>
          <w:lang w:val="uz-Cyrl-UZ"/>
        </w:rPr>
        <w:t xml:space="preserve">: har oyning </w:t>
      </w:r>
      <w:proofErr w:type="gramStart"/>
      <w:r w:rsidRPr="001958DE">
        <w:rPr>
          <w:rFonts w:ascii="Times New Roman" w:hAnsi="Times New Roman"/>
          <w:b/>
          <w:sz w:val="24"/>
          <w:szCs w:val="24"/>
          <w:lang w:val="uz-Cyrl-UZ"/>
        </w:rPr>
        <w:t>5  sanasida</w:t>
      </w:r>
      <w:proofErr w:type="gramEnd"/>
      <w:r w:rsidRPr="001958DE">
        <w:rPr>
          <w:rFonts w:ascii="Times New Roman" w:hAnsi="Times New Roman"/>
          <w:bCs/>
          <w:sz w:val="24"/>
          <w:szCs w:val="24"/>
          <w:lang w:val="uz-Cyrl-UZ"/>
        </w:rPr>
        <w:t>.</w:t>
      </w:r>
    </w:p>
    <w:p w14:paraId="1FB61DFA" w14:textId="77777777" w:rsidR="00C22816" w:rsidRPr="001958DE" w:rsidRDefault="00C22816" w:rsidP="00C22816">
      <w:pPr>
        <w:pStyle w:val="a3"/>
        <w:rPr>
          <w:rFonts w:ascii="Times New Roman" w:hAnsi="Times New Roman"/>
          <w:bCs/>
          <w:sz w:val="24"/>
          <w:szCs w:val="24"/>
          <w:lang w:val="en-US"/>
        </w:rPr>
      </w:pPr>
    </w:p>
    <w:p w14:paraId="28A8B339" w14:textId="77777777" w:rsidR="00C22816" w:rsidRPr="001958DE" w:rsidRDefault="00C22816" w:rsidP="00C22816">
      <w:pPr>
        <w:numPr>
          <w:ilvl w:val="0"/>
          <w:numId w:val="37"/>
        </w:numPr>
        <w:tabs>
          <w:tab w:val="left" w:pos="459"/>
        </w:tabs>
        <w:spacing w:after="0" w:line="240" w:lineRule="auto"/>
        <w:ind w:left="175" w:firstLine="0"/>
        <w:jc w:val="center"/>
        <w:rPr>
          <w:rFonts w:ascii="Times New Roman" w:hAnsi="Times New Roman"/>
          <w:b/>
          <w:sz w:val="24"/>
          <w:szCs w:val="24"/>
        </w:rPr>
      </w:pPr>
      <w:r w:rsidRPr="001958DE">
        <w:rPr>
          <w:rFonts w:ascii="Times New Roman" w:hAnsi="Times New Roman"/>
          <w:b/>
          <w:sz w:val="24"/>
          <w:szCs w:val="24"/>
        </w:rPr>
        <w:t>TOMONLARNING HUQUQ VA MAJBURIYATLARI</w:t>
      </w:r>
    </w:p>
    <w:p w14:paraId="6AF05C69" w14:textId="77777777" w:rsidR="00C22816" w:rsidRPr="001958DE" w:rsidRDefault="00C22816" w:rsidP="00C22816">
      <w:pPr>
        <w:numPr>
          <w:ilvl w:val="1"/>
          <w:numId w:val="37"/>
        </w:numPr>
        <w:tabs>
          <w:tab w:val="left" w:pos="1309"/>
        </w:tabs>
        <w:spacing w:after="0" w:line="240" w:lineRule="auto"/>
        <w:ind w:left="175" w:firstLine="709"/>
        <w:jc w:val="both"/>
        <w:rPr>
          <w:rFonts w:ascii="Times New Roman" w:hAnsi="Times New Roman"/>
          <w:b/>
          <w:sz w:val="24"/>
          <w:szCs w:val="24"/>
        </w:rPr>
      </w:pPr>
      <w:proofErr w:type="spellStart"/>
      <w:r w:rsidRPr="001958DE">
        <w:rPr>
          <w:rFonts w:ascii="Times New Roman" w:hAnsi="Times New Roman"/>
          <w:b/>
          <w:sz w:val="24"/>
          <w:szCs w:val="24"/>
        </w:rPr>
        <w:t>Bankning</w:t>
      </w:r>
      <w:proofErr w:type="spellEnd"/>
      <w:r w:rsidRPr="001958DE">
        <w:rPr>
          <w:rFonts w:ascii="Times New Roman" w:hAnsi="Times New Roman"/>
          <w:b/>
          <w:sz w:val="24"/>
          <w:szCs w:val="24"/>
        </w:rPr>
        <w:t xml:space="preserve"> </w:t>
      </w:r>
      <w:proofErr w:type="spellStart"/>
      <w:r w:rsidRPr="001958DE">
        <w:rPr>
          <w:rFonts w:ascii="Times New Roman" w:hAnsi="Times New Roman"/>
          <w:b/>
          <w:sz w:val="24"/>
          <w:szCs w:val="24"/>
        </w:rPr>
        <w:t>majburiyatlari</w:t>
      </w:r>
      <w:proofErr w:type="spellEnd"/>
      <w:r w:rsidRPr="001958DE">
        <w:rPr>
          <w:rFonts w:ascii="Times New Roman" w:hAnsi="Times New Roman"/>
          <w:b/>
          <w:sz w:val="24"/>
          <w:szCs w:val="24"/>
        </w:rPr>
        <w:t>:</w:t>
      </w:r>
    </w:p>
    <w:p w14:paraId="221605A8" w14:textId="77777777" w:rsidR="00C22816" w:rsidRPr="001958DE" w:rsidRDefault="00C22816" w:rsidP="00C22816">
      <w:pPr>
        <w:pStyle w:val="a3"/>
        <w:numPr>
          <w:ilvl w:val="2"/>
          <w:numId w:val="41"/>
        </w:numPr>
        <w:tabs>
          <w:tab w:val="left" w:pos="567"/>
          <w:tab w:val="left" w:pos="993"/>
          <w:tab w:val="left" w:pos="1451"/>
        </w:tabs>
        <w:spacing w:after="0" w:line="240" w:lineRule="auto"/>
        <w:ind w:left="175" w:firstLine="709"/>
        <w:jc w:val="both"/>
        <w:rPr>
          <w:rFonts w:ascii="Times New Roman" w:hAnsi="Times New Roman"/>
          <w:bCs/>
          <w:sz w:val="24"/>
          <w:szCs w:val="24"/>
          <w:lang w:val="uz-Cyrl-UZ"/>
        </w:rPr>
      </w:pPr>
      <w:proofErr w:type="spellStart"/>
      <w:r w:rsidRPr="001958DE">
        <w:rPr>
          <w:rFonts w:ascii="Times New Roman" w:hAnsi="Times New Roman"/>
          <w:sz w:val="24"/>
          <w:szCs w:val="24"/>
          <w:lang w:val="en-US"/>
        </w:rPr>
        <w:t>Qarz</w:t>
      </w:r>
      <w:proofErr w:type="spellEnd"/>
      <w:r w:rsidRPr="001958DE">
        <w:rPr>
          <w:rFonts w:ascii="Times New Roman" w:hAnsi="Times New Roman"/>
          <w:sz w:val="24"/>
          <w:szCs w:val="24"/>
          <w:lang w:val="en-US"/>
        </w:rPr>
        <w:t xml:space="preserve"> </w:t>
      </w:r>
      <w:proofErr w:type="spellStart"/>
      <w:r w:rsidRPr="001958DE">
        <w:rPr>
          <w:rFonts w:ascii="Times New Roman" w:hAnsi="Times New Roman"/>
          <w:sz w:val="24"/>
          <w:szCs w:val="24"/>
          <w:lang w:val="en-US"/>
        </w:rPr>
        <w:t>oluvchiga</w:t>
      </w:r>
      <w:proofErr w:type="spellEnd"/>
      <w:r w:rsidRPr="001958DE">
        <w:rPr>
          <w:rFonts w:ascii="Times New Roman" w:hAnsi="Times New Roman"/>
          <w:sz w:val="24"/>
          <w:szCs w:val="24"/>
          <w:lang w:val="en-US"/>
        </w:rPr>
        <w:t xml:space="preserve"> </w:t>
      </w:r>
      <w:proofErr w:type="spellStart"/>
      <w:r w:rsidRPr="001958DE">
        <w:rPr>
          <w:rFonts w:ascii="Times New Roman" w:hAnsi="Times New Roman"/>
          <w:sz w:val="24"/>
          <w:szCs w:val="24"/>
          <w:lang w:val="en-US"/>
        </w:rPr>
        <w:t>mazkur</w:t>
      </w:r>
      <w:proofErr w:type="spellEnd"/>
      <w:r w:rsidRPr="001958DE">
        <w:rPr>
          <w:rFonts w:ascii="Times New Roman" w:hAnsi="Times New Roman"/>
          <w:sz w:val="24"/>
          <w:szCs w:val="24"/>
          <w:lang w:val="en-US"/>
        </w:rPr>
        <w:t xml:space="preserve"> </w:t>
      </w:r>
      <w:proofErr w:type="spellStart"/>
      <w:r w:rsidRPr="001958DE">
        <w:rPr>
          <w:rFonts w:ascii="Times New Roman" w:hAnsi="Times New Roman"/>
          <w:sz w:val="24"/>
          <w:szCs w:val="24"/>
          <w:lang w:val="en-US"/>
        </w:rPr>
        <w:t>shartnomada</w:t>
      </w:r>
      <w:proofErr w:type="spellEnd"/>
      <w:r w:rsidRPr="001958DE">
        <w:rPr>
          <w:rFonts w:ascii="Times New Roman" w:hAnsi="Times New Roman"/>
          <w:sz w:val="24"/>
          <w:szCs w:val="24"/>
          <w:lang w:val="en-US"/>
        </w:rPr>
        <w:t xml:space="preserve"> </w:t>
      </w:r>
      <w:proofErr w:type="spellStart"/>
      <w:r w:rsidRPr="001958DE">
        <w:rPr>
          <w:rFonts w:ascii="Times New Roman" w:hAnsi="Times New Roman"/>
          <w:sz w:val="24"/>
          <w:szCs w:val="24"/>
          <w:lang w:val="en-US"/>
        </w:rPr>
        <w:t>koʻrsatilgan</w:t>
      </w:r>
      <w:proofErr w:type="spellEnd"/>
      <w:r w:rsidRPr="001958DE">
        <w:rPr>
          <w:rFonts w:ascii="Times New Roman" w:hAnsi="Times New Roman"/>
          <w:sz w:val="24"/>
          <w:szCs w:val="24"/>
          <w:lang w:val="en-US"/>
        </w:rPr>
        <w:t xml:space="preserve"> </w:t>
      </w:r>
      <w:proofErr w:type="spellStart"/>
      <w:r w:rsidRPr="001958DE">
        <w:rPr>
          <w:rFonts w:ascii="Times New Roman" w:hAnsi="Times New Roman"/>
          <w:sz w:val="24"/>
          <w:szCs w:val="24"/>
          <w:lang w:val="en-US"/>
        </w:rPr>
        <w:t>miqdorda</w:t>
      </w:r>
      <w:proofErr w:type="spellEnd"/>
      <w:r w:rsidRPr="001958DE">
        <w:rPr>
          <w:rFonts w:ascii="Times New Roman" w:hAnsi="Times New Roman"/>
          <w:sz w:val="24"/>
          <w:szCs w:val="24"/>
          <w:lang w:val="en-US"/>
        </w:rPr>
        <w:t xml:space="preserve"> </w:t>
      </w:r>
      <w:proofErr w:type="spellStart"/>
      <w:r w:rsidRPr="001958DE">
        <w:rPr>
          <w:rFonts w:ascii="Times New Roman" w:hAnsi="Times New Roman"/>
          <w:sz w:val="24"/>
          <w:szCs w:val="24"/>
          <w:lang w:val="en-US"/>
        </w:rPr>
        <w:t>va</w:t>
      </w:r>
      <w:proofErr w:type="spellEnd"/>
      <w:r w:rsidRPr="001958DE">
        <w:rPr>
          <w:rFonts w:ascii="Times New Roman" w:hAnsi="Times New Roman"/>
          <w:sz w:val="24"/>
          <w:szCs w:val="24"/>
          <w:lang w:val="en-US"/>
        </w:rPr>
        <w:t xml:space="preserve"> </w:t>
      </w:r>
      <w:proofErr w:type="spellStart"/>
      <w:r w:rsidRPr="001958DE">
        <w:rPr>
          <w:rFonts w:ascii="Times New Roman" w:hAnsi="Times New Roman"/>
          <w:sz w:val="24"/>
          <w:szCs w:val="24"/>
          <w:lang w:val="en-US"/>
        </w:rPr>
        <w:t>shartlarda</w:t>
      </w:r>
      <w:proofErr w:type="spellEnd"/>
      <w:r w:rsidRPr="001958DE">
        <w:rPr>
          <w:rFonts w:ascii="Times New Roman" w:hAnsi="Times New Roman"/>
          <w:sz w:val="24"/>
          <w:szCs w:val="24"/>
          <w:lang w:val="en-US"/>
        </w:rPr>
        <w:t xml:space="preserve"> </w:t>
      </w:r>
      <w:proofErr w:type="spellStart"/>
      <w:r w:rsidRPr="001958DE">
        <w:rPr>
          <w:rFonts w:ascii="Times New Roman" w:hAnsi="Times New Roman"/>
          <w:sz w:val="24"/>
          <w:szCs w:val="24"/>
          <w:lang w:val="en-US"/>
        </w:rPr>
        <w:t>kredit</w:t>
      </w:r>
      <w:proofErr w:type="spellEnd"/>
      <w:r w:rsidRPr="001958DE">
        <w:rPr>
          <w:rFonts w:ascii="Times New Roman" w:hAnsi="Times New Roman"/>
          <w:sz w:val="24"/>
          <w:szCs w:val="24"/>
          <w:lang w:val="en-US"/>
        </w:rPr>
        <w:t xml:space="preserve"> </w:t>
      </w:r>
      <w:r w:rsidRPr="001958DE">
        <w:rPr>
          <w:rFonts w:ascii="Times New Roman" w:hAnsi="Times New Roman"/>
          <w:sz w:val="24"/>
          <w:szCs w:val="24"/>
          <w:lang w:val="uz-Cyrl-UZ"/>
        </w:rPr>
        <w:t>ajratish</w:t>
      </w:r>
      <w:r w:rsidRPr="001958DE">
        <w:rPr>
          <w:rFonts w:ascii="Times New Roman" w:hAnsi="Times New Roman"/>
          <w:bCs/>
          <w:sz w:val="24"/>
          <w:szCs w:val="24"/>
          <w:lang w:val="uz-Cyrl-UZ"/>
        </w:rPr>
        <w:t>.</w:t>
      </w:r>
    </w:p>
    <w:p w14:paraId="41E3CBE2" w14:textId="77777777" w:rsidR="00C22816" w:rsidRPr="001958DE" w:rsidRDefault="00C22816" w:rsidP="00C22816">
      <w:pPr>
        <w:pStyle w:val="a3"/>
        <w:numPr>
          <w:ilvl w:val="2"/>
          <w:numId w:val="41"/>
        </w:numPr>
        <w:tabs>
          <w:tab w:val="left" w:pos="1134"/>
          <w:tab w:val="left" w:pos="1451"/>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Ajratilgan kreditni hisoblash uchun Qarz oluvchiga ssuda hisobvaragʻini ochish.</w:t>
      </w:r>
    </w:p>
    <w:p w14:paraId="5B116C60" w14:textId="77777777" w:rsidR="00C22816" w:rsidRPr="001958DE" w:rsidRDefault="00C22816" w:rsidP="00C22816">
      <w:pPr>
        <w:numPr>
          <w:ilvl w:val="2"/>
          <w:numId w:val="41"/>
        </w:numPr>
        <w:tabs>
          <w:tab w:val="left" w:pos="1134"/>
          <w:tab w:val="left" w:pos="1451"/>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Qarz oluvchini Bank tomonidan kreditni muddatidan oldin undirish faktlari va sabablari haqida xabardor qilish.</w:t>
      </w:r>
    </w:p>
    <w:p w14:paraId="46777F75" w14:textId="77777777" w:rsidR="00C22816" w:rsidRPr="001958DE" w:rsidRDefault="00C22816" w:rsidP="00C22816">
      <w:pPr>
        <w:numPr>
          <w:ilvl w:val="1"/>
          <w:numId w:val="41"/>
        </w:numPr>
        <w:tabs>
          <w:tab w:val="left" w:pos="1134"/>
          <w:tab w:val="left" w:pos="1309"/>
        </w:tabs>
        <w:spacing w:after="0" w:line="240" w:lineRule="auto"/>
        <w:ind w:left="175" w:firstLine="709"/>
        <w:jc w:val="both"/>
        <w:rPr>
          <w:rFonts w:ascii="Times New Roman" w:hAnsi="Times New Roman"/>
          <w:bCs/>
          <w:sz w:val="24"/>
          <w:szCs w:val="24"/>
        </w:rPr>
      </w:pPr>
      <w:proofErr w:type="spellStart"/>
      <w:r w:rsidRPr="001958DE">
        <w:rPr>
          <w:rFonts w:ascii="Times New Roman" w:hAnsi="Times New Roman"/>
          <w:bCs/>
          <w:sz w:val="24"/>
          <w:szCs w:val="24"/>
        </w:rPr>
        <w:t>Qarz</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oluvchining</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majburiyatlari</w:t>
      </w:r>
      <w:proofErr w:type="spellEnd"/>
      <w:r w:rsidRPr="001958DE">
        <w:rPr>
          <w:rFonts w:ascii="Times New Roman" w:hAnsi="Times New Roman"/>
          <w:bCs/>
          <w:sz w:val="24"/>
          <w:szCs w:val="24"/>
        </w:rPr>
        <w:t>:</w:t>
      </w:r>
    </w:p>
    <w:p w14:paraId="71618A83" w14:textId="77777777" w:rsidR="00C22816" w:rsidRPr="001958DE" w:rsidRDefault="00C22816" w:rsidP="00C22816">
      <w:pPr>
        <w:pStyle w:val="a3"/>
        <w:numPr>
          <w:ilvl w:val="2"/>
          <w:numId w:val="41"/>
        </w:numPr>
        <w:tabs>
          <w:tab w:val="left" w:pos="567"/>
          <w:tab w:val="left" w:pos="993"/>
          <w:tab w:val="left" w:pos="1134"/>
          <w:tab w:val="left" w:pos="1451"/>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Kredit va unga hisoblangan foizlarni mazkur shartnomada belgilangan muddatlarda va miqdorda toʻlab borish, ushbu shartnoma shartlarini lozim darajada bajarish.</w:t>
      </w:r>
    </w:p>
    <w:p w14:paraId="460BA9B8" w14:textId="77777777" w:rsidR="00C22816" w:rsidRPr="001958DE" w:rsidRDefault="00C22816" w:rsidP="00C22816">
      <w:pPr>
        <w:numPr>
          <w:ilvl w:val="2"/>
          <w:numId w:val="41"/>
        </w:numPr>
        <w:tabs>
          <w:tab w:val="left" w:pos="1134"/>
          <w:tab w:val="left" w:pos="1431"/>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Kreditdan foydalanish jarayonida kreditlashning asosiy tamoyillari: muddatlilik, qaytarishlilik, toʻlovlilik va taʼminlanganlik talablariga rioya qilish.</w:t>
      </w:r>
    </w:p>
    <w:p w14:paraId="487AC180" w14:textId="77777777" w:rsidR="00C22816" w:rsidRPr="001958DE" w:rsidRDefault="00C22816" w:rsidP="00C22816">
      <w:pPr>
        <w:numPr>
          <w:ilvl w:val="2"/>
          <w:numId w:val="41"/>
        </w:numPr>
        <w:tabs>
          <w:tab w:val="left" w:pos="1134"/>
          <w:tab w:val="left" w:pos="1431"/>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lastRenderedPageBreak/>
        <w:t>Qarz oluvchining ish joyi, yashash manzili, familiyasi, ismi oʻzgarganda 10 kun muddat ichida Bankni yozma ravishda tegishli hujjatlarni ilova qilgan holda xabardor qilish.</w:t>
      </w:r>
    </w:p>
    <w:p w14:paraId="285E142F" w14:textId="77777777" w:rsidR="00C22816" w:rsidRPr="001958DE" w:rsidRDefault="00C22816" w:rsidP="00C22816">
      <w:pPr>
        <w:pStyle w:val="a3"/>
        <w:numPr>
          <w:ilvl w:val="1"/>
          <w:numId w:val="41"/>
        </w:numPr>
        <w:tabs>
          <w:tab w:val="left" w:pos="1309"/>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Qarz oluvchi quyidagilarni tasdiqlaydi va kafolatlaydi:</w:t>
      </w:r>
    </w:p>
    <w:p w14:paraId="3C3909E5" w14:textId="77777777" w:rsidR="00C22816" w:rsidRPr="001958DE" w:rsidRDefault="00C22816" w:rsidP="00C22816">
      <w:pPr>
        <w:tabs>
          <w:tab w:val="left" w:pos="1134"/>
        </w:tabs>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a) kreditni rasmiylashtirish va olish uchun Bankka taqdim etilgan/etiladigan barcha hujjat va maʼlumotlar, ularni taqdim etish vaqtida haqiqiy va ishonchliligini;</w:t>
      </w:r>
    </w:p>
    <w:p w14:paraId="733D6038" w14:textId="77777777" w:rsidR="00C22816" w:rsidRPr="001958DE" w:rsidRDefault="00C22816" w:rsidP="00C22816">
      <w:pPr>
        <w:pStyle w:val="a3"/>
        <w:tabs>
          <w:tab w:val="left" w:pos="567"/>
          <w:tab w:val="left" w:pos="1134"/>
        </w:tabs>
        <w:spacing w:after="120"/>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b) ushbu shartnoma boʻyicha kredit oʻz vaqtida toʻlanmaganda, uning soʻndirilishi yuzasidan amaliy yordam soʻrab, Qarz oluvchining ish joyi, yashash joyidagi MFY va yaqin qarindoshlariga Bank tomonidan yozma murojaat qilinishiga oʻz roziligini beradi hamda bu holat bank sirini oshkor qilish deb hisoblanmaydi;</w:t>
      </w:r>
    </w:p>
    <w:p w14:paraId="14A12FDE" w14:textId="77777777" w:rsidR="00C22816" w:rsidRPr="001958DE" w:rsidRDefault="00C22816" w:rsidP="00C22816">
      <w:pPr>
        <w:pStyle w:val="a3"/>
        <w:tabs>
          <w:tab w:val="left" w:pos="567"/>
          <w:tab w:val="left" w:pos="1134"/>
        </w:tabs>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 xml:space="preserve"> v) Qarz oluvchining ushbu shartnoma boʻyicha majburiyatlarini bajarishdan bosh tortishi, Qarz oluvchining mazkur shartnoma hamda Oʻzbekiston Respublikasining amaldagi qonunchiligida belgilangan javobgarligini keltirib chiqaradi.</w:t>
      </w:r>
    </w:p>
    <w:p w14:paraId="06B6244E" w14:textId="77777777" w:rsidR="00C22816" w:rsidRPr="001958DE" w:rsidRDefault="00C22816" w:rsidP="00C22816">
      <w:pPr>
        <w:pStyle w:val="21"/>
        <w:tabs>
          <w:tab w:val="left" w:pos="426"/>
          <w:tab w:val="left" w:pos="567"/>
          <w:tab w:val="left" w:pos="1451"/>
        </w:tabs>
        <w:ind w:firstLine="921"/>
        <w:jc w:val="left"/>
        <w:rPr>
          <w:rFonts w:ascii="Times New Roman" w:hAnsi="Times New Roman"/>
          <w:b/>
          <w:i/>
          <w:noProof/>
          <w:szCs w:val="24"/>
          <w:vertAlign w:val="subscript"/>
          <w:lang w:val="uz-Cyrl-UZ"/>
        </w:rPr>
      </w:pPr>
      <w:r w:rsidRPr="001958DE">
        <w:rPr>
          <w:rFonts w:ascii="Times New Roman" w:hAnsi="Times New Roman"/>
          <w:b/>
          <w:noProof/>
          <w:szCs w:val="24"/>
          <w:lang w:val="uz-Cyrl-UZ"/>
        </w:rPr>
        <w:t>3.2. Qarz</w:t>
      </w:r>
      <w:r w:rsidRPr="001958DE">
        <w:rPr>
          <w:rFonts w:ascii="Times New Roman" w:hAnsi="Times New Roman"/>
          <w:bCs/>
          <w:noProof/>
          <w:szCs w:val="24"/>
          <w:lang w:val="uz-Cyrl-UZ"/>
        </w:rPr>
        <w:t xml:space="preserve"> </w:t>
      </w:r>
      <w:r w:rsidRPr="001958DE">
        <w:rPr>
          <w:rFonts w:ascii="Times New Roman" w:hAnsi="Times New Roman"/>
          <w:b/>
          <w:noProof/>
          <w:szCs w:val="24"/>
          <w:lang w:val="uz-Cyrl-UZ"/>
        </w:rPr>
        <w:t>oluvchi qoʻyidagilarni tasdiqlaydi va oʻz roziligini beradi:</w:t>
      </w:r>
    </w:p>
    <w:p w14:paraId="149B70D9" w14:textId="77777777" w:rsidR="00C22816" w:rsidRPr="001958DE" w:rsidRDefault="00C22816" w:rsidP="00C22816">
      <w:pPr>
        <w:pStyle w:val="21"/>
        <w:tabs>
          <w:tab w:val="left" w:pos="0"/>
        </w:tabs>
        <w:ind w:left="175" w:firstLine="709"/>
        <w:rPr>
          <w:rFonts w:ascii="Times New Roman" w:hAnsi="Times New Roman"/>
          <w:bCs/>
          <w:noProof/>
          <w:szCs w:val="24"/>
          <w:lang w:val="uz-Cyrl-UZ"/>
        </w:rPr>
      </w:pPr>
      <w:r w:rsidRPr="001958DE">
        <w:rPr>
          <w:rFonts w:ascii="Times New Roman" w:hAnsi="Times New Roman"/>
          <w:bCs/>
          <w:noProof/>
          <w:szCs w:val="24"/>
          <w:lang w:val="uz-Cyrl-UZ"/>
        </w:rPr>
        <w:t>a) Toʻlov grafigi boʻyicha toʻlov kunidan 1 kun oldin kredit toʻlovi haqida ogohlantiruvchi SMS xabar joʻnatilishiga;</w:t>
      </w:r>
    </w:p>
    <w:p w14:paraId="2A44E443" w14:textId="77777777" w:rsidR="00C22816" w:rsidRPr="001958DE" w:rsidRDefault="00C22816" w:rsidP="00C22816">
      <w:pPr>
        <w:pStyle w:val="21"/>
        <w:tabs>
          <w:tab w:val="left" w:pos="0"/>
        </w:tabs>
        <w:ind w:left="175" w:firstLine="709"/>
        <w:rPr>
          <w:rFonts w:ascii="Times New Roman" w:hAnsi="Times New Roman"/>
          <w:bCs/>
          <w:noProof/>
          <w:szCs w:val="24"/>
          <w:lang w:val="uz-Cyrl-UZ"/>
        </w:rPr>
      </w:pPr>
      <w:r w:rsidRPr="001958DE">
        <w:rPr>
          <w:rFonts w:ascii="Times New Roman" w:hAnsi="Times New Roman"/>
          <w:bCs/>
          <w:noProof/>
          <w:szCs w:val="24"/>
          <w:lang w:val="uz-Cyrl-UZ"/>
        </w:rPr>
        <w:t>b) SMS xabar yuborish uchun taqdim etilgan mobil telefon raqami oʻzgarganda ushbu oʻzgarish haqida bankni xabardor qilish va yangi mobil telefon raqamini bankka takdim etish;</w:t>
      </w:r>
    </w:p>
    <w:p w14:paraId="2FF5B75B" w14:textId="77777777" w:rsidR="00C22816" w:rsidRPr="001958DE" w:rsidRDefault="00C22816" w:rsidP="00C22816">
      <w:pPr>
        <w:pStyle w:val="21"/>
        <w:tabs>
          <w:tab w:val="left" w:pos="0"/>
        </w:tabs>
        <w:ind w:left="175" w:firstLine="709"/>
        <w:rPr>
          <w:rFonts w:ascii="Times New Roman" w:hAnsi="Times New Roman"/>
          <w:bCs/>
          <w:noProof/>
          <w:szCs w:val="24"/>
          <w:lang w:val="uz-Cyrl-UZ"/>
        </w:rPr>
      </w:pPr>
      <w:r w:rsidRPr="001958DE">
        <w:rPr>
          <w:rFonts w:ascii="Times New Roman" w:hAnsi="Times New Roman"/>
          <w:bCs/>
          <w:noProof/>
          <w:szCs w:val="24"/>
          <w:lang w:val="uz-Cyrl-UZ"/>
        </w:rPr>
        <w:t>v) Qarz oluvchi mobil telefon raqami oʻzgarganligi hakida bankni oʻz vaqtida ogohlantirmaganligi sababli kelib chiqadigan yaʼni, SMS xabar bankka berilgan dastlabki telefon raqamidan yangi foydalanuvchiga yuborilganligi oqibatida yuzaga kelishi mumkin boʻlgan holatlar uchun javobgar boʻlishi mumkinligini;</w:t>
      </w:r>
    </w:p>
    <w:p w14:paraId="0087EFCF" w14:textId="77777777" w:rsidR="00C22816" w:rsidRPr="001958DE" w:rsidRDefault="00C22816" w:rsidP="00C22816">
      <w:pPr>
        <w:pStyle w:val="21"/>
        <w:tabs>
          <w:tab w:val="left" w:pos="0"/>
        </w:tabs>
        <w:ind w:left="175" w:firstLine="709"/>
        <w:rPr>
          <w:rFonts w:ascii="Times New Roman" w:hAnsi="Times New Roman"/>
          <w:bCs/>
          <w:noProof/>
          <w:szCs w:val="24"/>
          <w:lang w:val="uz-Cyrl-UZ"/>
        </w:rPr>
      </w:pPr>
      <w:r w:rsidRPr="001958DE">
        <w:rPr>
          <w:rFonts w:ascii="Times New Roman" w:hAnsi="Times New Roman"/>
          <w:bCs/>
          <w:noProof/>
          <w:szCs w:val="24"/>
          <w:lang w:val="uz-Cyrl-UZ"/>
        </w:rPr>
        <w:t xml:space="preserve">g) </w:t>
      </w:r>
      <w:r w:rsidRPr="001958DE">
        <w:rPr>
          <w:rFonts w:ascii="Times New Roman" w:hAnsi="Times New Roman"/>
          <w:noProof/>
          <w:szCs w:val="24"/>
          <w:lang w:val="uz-Cyrl-UZ"/>
        </w:rPr>
        <w:t xml:space="preserve">Mazkur shartnoma yuzasidan vujudga keladigan muddatida toʻlanmagan kredit </w:t>
      </w:r>
      <w:r w:rsidRPr="001958DE">
        <w:rPr>
          <w:rFonts w:ascii="Times New Roman" w:hAnsi="Times New Roman"/>
          <w:bCs/>
          <w:noProof/>
          <w:szCs w:val="24"/>
          <w:lang w:val="uz-Cyrl-UZ"/>
        </w:rPr>
        <w:t>(Penya, jarimalar, yuqori foiz, muddati oʻtgan foiz, asosiy qarz, kredit qoldigʻiga hisoblangan foiz va boshqalar)ni</w:t>
      </w:r>
      <w:r w:rsidRPr="001958DE">
        <w:rPr>
          <w:rFonts w:ascii="Times New Roman" w:hAnsi="Times New Roman"/>
          <w:noProof/>
          <w:szCs w:val="24"/>
          <w:lang w:val="uz-Cyrl-UZ"/>
        </w:rPr>
        <w:t xml:space="preserve"> qarzdorligini qoplash uchun nomiga ochilgan barcha </w:t>
      </w:r>
      <w:r w:rsidRPr="001958DE">
        <w:rPr>
          <w:rFonts w:ascii="Times New Roman" w:hAnsi="Times New Roman"/>
          <w:b/>
          <w:bCs/>
          <w:noProof/>
          <w:szCs w:val="24"/>
          <w:lang w:val="uz-Cyrl-UZ"/>
        </w:rPr>
        <w:t>omonat va plastik kartasidan akseptsiz</w:t>
      </w:r>
      <w:r w:rsidRPr="001958DE">
        <w:rPr>
          <w:rFonts w:ascii="Times New Roman" w:hAnsi="Times New Roman"/>
          <w:noProof/>
          <w:szCs w:val="24"/>
          <w:lang w:val="uz-Cyrl-UZ"/>
        </w:rPr>
        <w:t xml:space="preserve"> ravishda yechib olinishi hamda mablagʻlar hisobdan chiqarilganligi boʻyicha SMS xabarnoma yuborilishiga qarshi emasligini bildiradi</w:t>
      </w:r>
      <w:r w:rsidRPr="001958DE">
        <w:rPr>
          <w:rFonts w:ascii="Times New Roman" w:hAnsi="Times New Roman"/>
          <w:bCs/>
          <w:noProof/>
          <w:szCs w:val="24"/>
          <w:lang w:val="uz-Cyrl-UZ"/>
        </w:rPr>
        <w:t xml:space="preserve">; </w:t>
      </w:r>
    </w:p>
    <w:p w14:paraId="7A079231" w14:textId="77777777" w:rsidR="00C22816" w:rsidRPr="001958DE" w:rsidRDefault="00C22816" w:rsidP="00C22816">
      <w:pPr>
        <w:pStyle w:val="a3"/>
        <w:numPr>
          <w:ilvl w:val="1"/>
          <w:numId w:val="40"/>
        </w:numPr>
        <w:tabs>
          <w:tab w:val="left" w:pos="1309"/>
        </w:tabs>
        <w:spacing w:after="200" w:line="240" w:lineRule="auto"/>
        <w:ind w:left="175" w:firstLine="709"/>
        <w:jc w:val="both"/>
        <w:rPr>
          <w:rFonts w:ascii="Times New Roman" w:hAnsi="Times New Roman"/>
          <w:b/>
          <w:sz w:val="24"/>
          <w:szCs w:val="24"/>
          <w:lang w:val="uz-Cyrl-UZ"/>
        </w:rPr>
      </w:pPr>
      <w:r w:rsidRPr="001958DE">
        <w:rPr>
          <w:rFonts w:ascii="Times New Roman" w:hAnsi="Times New Roman"/>
          <w:b/>
          <w:sz w:val="24"/>
          <w:szCs w:val="24"/>
          <w:lang w:val="uz-Cyrl-UZ"/>
        </w:rPr>
        <w:t>Bankning huquqlari:</w:t>
      </w:r>
    </w:p>
    <w:p w14:paraId="0F805246" w14:textId="77777777" w:rsidR="00C22816" w:rsidRPr="001958DE" w:rsidRDefault="00C22816" w:rsidP="00C22816">
      <w:pPr>
        <w:pStyle w:val="a3"/>
        <w:numPr>
          <w:ilvl w:val="2"/>
          <w:numId w:val="38"/>
        </w:numPr>
        <w:tabs>
          <w:tab w:val="left" w:pos="1418"/>
          <w:tab w:val="left" w:pos="1451"/>
        </w:tabs>
        <w:spacing w:before="60" w:after="20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Quyidagi hollarda shartnoma amalda boʻlgan davrda kreditni berishdan butunlay yoki qisman bosh tortish:</w:t>
      </w:r>
    </w:p>
    <w:p w14:paraId="48E0F8CF" w14:textId="77777777" w:rsidR="00C22816" w:rsidRPr="001958DE" w:rsidRDefault="00C22816" w:rsidP="00C22816">
      <w:pPr>
        <w:pStyle w:val="a3"/>
        <w:numPr>
          <w:ilvl w:val="0"/>
          <w:numId w:val="3"/>
        </w:numPr>
        <w:tabs>
          <w:tab w:val="left" w:pos="1418"/>
          <w:tab w:val="left" w:pos="1451"/>
        </w:tabs>
        <w:spacing w:before="60" w:after="200" w:line="240" w:lineRule="auto"/>
        <w:jc w:val="both"/>
        <w:rPr>
          <w:rFonts w:ascii="Times New Roman" w:hAnsi="Times New Roman"/>
          <w:bCs/>
          <w:sz w:val="24"/>
          <w:szCs w:val="24"/>
          <w:lang w:val="uz-Cyrl-UZ"/>
        </w:rPr>
      </w:pPr>
      <w:r w:rsidRPr="001958DE">
        <w:rPr>
          <w:rFonts w:ascii="Times New Roman" w:hAnsi="Times New Roman"/>
          <w:bCs/>
          <w:sz w:val="24"/>
          <w:szCs w:val="24"/>
          <w:lang w:val="uz-Cyrl-UZ"/>
        </w:rPr>
        <w:t>Qarz oluvchining toʻlovga layoqatsizlik holatlari aniqlanganda;</w:t>
      </w:r>
    </w:p>
    <w:p w14:paraId="79B5EB92" w14:textId="77777777" w:rsidR="00C22816" w:rsidRPr="001958DE" w:rsidRDefault="00C22816" w:rsidP="00C22816">
      <w:pPr>
        <w:pStyle w:val="a3"/>
        <w:numPr>
          <w:ilvl w:val="0"/>
          <w:numId w:val="3"/>
        </w:numPr>
        <w:tabs>
          <w:tab w:val="left" w:pos="851"/>
          <w:tab w:val="left" w:pos="1026"/>
          <w:tab w:val="left" w:pos="1134"/>
          <w:tab w:val="left" w:pos="1418"/>
        </w:tabs>
        <w:spacing w:before="60"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ushbu shartnoma boʻyicha Qarz oluvchi oʻz majburiyatlarini bajarmaganda yoki lozim darajada bajarilmaganda;</w:t>
      </w:r>
    </w:p>
    <w:p w14:paraId="531B4017" w14:textId="77777777" w:rsidR="00C22816" w:rsidRPr="001958DE" w:rsidRDefault="00C22816" w:rsidP="00C22816">
      <w:pPr>
        <w:pStyle w:val="a3"/>
        <w:numPr>
          <w:ilvl w:val="0"/>
          <w:numId w:val="3"/>
        </w:numPr>
        <w:tabs>
          <w:tab w:val="left" w:pos="851"/>
          <w:tab w:val="left" w:pos="1026"/>
          <w:tab w:val="left" w:pos="1134"/>
          <w:tab w:val="left" w:pos="1418"/>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shartnoma imzolangandan keyin taqdim etilgan kreditning qaytarilishiga taʼsir koʻrsatuvchi maʼlumotlarning haqiqiy emasligi aniqlanganda.</w:t>
      </w:r>
    </w:p>
    <w:p w14:paraId="57769C87" w14:textId="77777777" w:rsidR="00C22816" w:rsidRPr="001958DE" w:rsidRDefault="00C22816" w:rsidP="00C22816">
      <w:pPr>
        <w:numPr>
          <w:ilvl w:val="2"/>
          <w:numId w:val="38"/>
        </w:numPr>
        <w:tabs>
          <w:tab w:val="left" w:pos="1418"/>
          <w:tab w:val="left" w:pos="1451"/>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Kreditlash jarayonida ajratilayotgan kreditga tegishli boʻlgan holatlarni (kreditning taʼminlanganligi, kreditga layoqatliligi va boshqalar) tahlil qilish.</w:t>
      </w:r>
    </w:p>
    <w:p w14:paraId="7C5FCFA4" w14:textId="77777777" w:rsidR="00C22816" w:rsidRPr="001958DE" w:rsidRDefault="00C22816" w:rsidP="00C22816">
      <w:pPr>
        <w:numPr>
          <w:ilvl w:val="2"/>
          <w:numId w:val="38"/>
        </w:numPr>
        <w:tabs>
          <w:tab w:val="left" w:pos="1418"/>
          <w:tab w:val="left" w:pos="1451"/>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Quyidagi hollarda Qarz oluvchini bundan buyon kreditlashni toʻxtatish va foizlarni hamda kredit boʻyicha asosiy qarzni muddatidan oldin, jumladan undiruvni kredit taʼminotiga qaratish orqali undirish:</w:t>
      </w:r>
    </w:p>
    <w:p w14:paraId="02ADB64D" w14:textId="77777777" w:rsidR="00C22816" w:rsidRPr="001958DE" w:rsidRDefault="00C22816" w:rsidP="00C22816">
      <w:pPr>
        <w:pStyle w:val="a3"/>
        <w:numPr>
          <w:ilvl w:val="0"/>
          <w:numId w:val="3"/>
        </w:numPr>
        <w:tabs>
          <w:tab w:val="left" w:pos="1026"/>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Qarz oluvchi  tomonidan mazkur kredit shartnomasida belgilangan  har qanday toʻlov majburiyatlari bajarilmagan hollarda;</w:t>
      </w:r>
    </w:p>
    <w:p w14:paraId="5D3754DA" w14:textId="77777777" w:rsidR="00C22816" w:rsidRPr="001958DE" w:rsidRDefault="00C22816" w:rsidP="00C22816">
      <w:pPr>
        <w:pStyle w:val="a3"/>
        <w:numPr>
          <w:ilvl w:val="0"/>
          <w:numId w:val="3"/>
        </w:numPr>
        <w:tabs>
          <w:tab w:val="left" w:pos="1026"/>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Qarz oluvchi tomonidan Bankka kredit hujjatlarini rasmiylashtirilayotganda taqdim etilgan maʼlumotlar haqqoniy emasligi aniqlanganda;</w:t>
      </w:r>
    </w:p>
    <w:p w14:paraId="2EBF27D5" w14:textId="77777777" w:rsidR="00C22816" w:rsidRPr="001958DE" w:rsidRDefault="00C22816" w:rsidP="00C22816">
      <w:pPr>
        <w:pStyle w:val="a3"/>
        <w:numPr>
          <w:ilvl w:val="0"/>
          <w:numId w:val="3"/>
        </w:numPr>
        <w:tabs>
          <w:tab w:val="left" w:pos="1026"/>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ajratilgan kreditning qaytarilishi turli sabablarga koʻra taʼminlanmagan boʻlib qolgan hollarda, shuningdek kredit qaytarilishiga salbiy taʼsir koʻrsatuvchi mazkur shartnomada koʻzda tutilgan boshqa majburiyatlar bajarilmaganda.</w:t>
      </w:r>
    </w:p>
    <w:p w14:paraId="7667F1CA" w14:textId="77777777" w:rsidR="00C22816" w:rsidRPr="001958DE" w:rsidRDefault="00C22816" w:rsidP="00C22816">
      <w:pPr>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Bunday hollarda Bank 15 kun avval Qarz oluvchini yozma ravishda ogohlantiradi, Qarz oluvchining Bank tomonidan ogohlantirilmaganligi Bankning bundan buyon kreditlashni toʻxtatish va asosiy qarz hamda hisoblangan foizlarni muddatidan oldin undirishga boʻlgan huquqiga oʻz taʼsirini koʻrsatmaydi.</w:t>
      </w:r>
    </w:p>
    <w:p w14:paraId="0CB3C34E" w14:textId="77777777" w:rsidR="00C22816" w:rsidRPr="001958DE" w:rsidRDefault="00C22816" w:rsidP="00C22816">
      <w:pPr>
        <w:pStyle w:val="a3"/>
        <w:numPr>
          <w:ilvl w:val="2"/>
          <w:numId w:val="38"/>
        </w:numPr>
        <w:tabs>
          <w:tab w:val="left" w:pos="1586"/>
        </w:tabs>
        <w:spacing w:after="0" w:line="240" w:lineRule="auto"/>
        <w:ind w:left="168" w:firstLine="709"/>
        <w:jc w:val="both"/>
        <w:rPr>
          <w:rFonts w:ascii="Times New Roman" w:hAnsi="Times New Roman"/>
          <w:bCs/>
          <w:sz w:val="24"/>
          <w:szCs w:val="24"/>
          <w:lang w:val="uz-Cyrl-UZ"/>
        </w:rPr>
      </w:pPr>
      <w:r w:rsidRPr="001958DE">
        <w:rPr>
          <w:rFonts w:ascii="Times New Roman" w:hAnsi="Times New Roman"/>
          <w:bCs/>
          <w:sz w:val="24"/>
          <w:szCs w:val="24"/>
          <w:lang w:val="uz-Cyrl-UZ"/>
        </w:rPr>
        <w:lastRenderedPageBreak/>
        <w:t>Qarz oluvchini kredit tarixini shakllantirish uchun zarur boʻlgan maʼlumotlarni Kredit axborotining davlat reestri va kredit byurosiga taqdim etilishiga/olinishiga oʻz roziligini beradi, bu holat bank sirini oshkor qilish deb hisoblanmaydi.</w:t>
      </w:r>
    </w:p>
    <w:p w14:paraId="6758309F" w14:textId="77777777" w:rsidR="00C22816" w:rsidRPr="001958DE" w:rsidRDefault="00C22816" w:rsidP="00C22816">
      <w:pPr>
        <w:numPr>
          <w:ilvl w:val="1"/>
          <w:numId w:val="38"/>
        </w:numPr>
        <w:tabs>
          <w:tab w:val="left" w:pos="1309"/>
        </w:tabs>
        <w:spacing w:after="0" w:line="240" w:lineRule="auto"/>
        <w:ind w:left="175" w:firstLine="709"/>
        <w:jc w:val="both"/>
        <w:rPr>
          <w:rFonts w:ascii="Times New Roman" w:hAnsi="Times New Roman"/>
          <w:b/>
          <w:sz w:val="24"/>
          <w:szCs w:val="24"/>
        </w:rPr>
      </w:pPr>
      <w:proofErr w:type="spellStart"/>
      <w:r w:rsidRPr="001958DE">
        <w:rPr>
          <w:rFonts w:ascii="Times New Roman" w:hAnsi="Times New Roman"/>
          <w:b/>
          <w:sz w:val="24"/>
          <w:szCs w:val="24"/>
        </w:rPr>
        <w:t>Qarz</w:t>
      </w:r>
      <w:proofErr w:type="spellEnd"/>
      <w:r w:rsidRPr="001958DE">
        <w:rPr>
          <w:rFonts w:ascii="Times New Roman" w:hAnsi="Times New Roman"/>
          <w:b/>
          <w:sz w:val="24"/>
          <w:szCs w:val="24"/>
        </w:rPr>
        <w:t xml:space="preserve"> </w:t>
      </w:r>
      <w:proofErr w:type="spellStart"/>
      <w:r w:rsidRPr="001958DE">
        <w:rPr>
          <w:rFonts w:ascii="Times New Roman" w:hAnsi="Times New Roman"/>
          <w:b/>
          <w:sz w:val="24"/>
          <w:szCs w:val="24"/>
        </w:rPr>
        <w:t>oluvchining</w:t>
      </w:r>
      <w:proofErr w:type="spellEnd"/>
      <w:r w:rsidRPr="001958DE">
        <w:rPr>
          <w:rFonts w:ascii="Times New Roman" w:hAnsi="Times New Roman"/>
          <w:b/>
          <w:sz w:val="24"/>
          <w:szCs w:val="24"/>
        </w:rPr>
        <w:t xml:space="preserve"> </w:t>
      </w:r>
      <w:proofErr w:type="spellStart"/>
      <w:r w:rsidRPr="001958DE">
        <w:rPr>
          <w:rFonts w:ascii="Times New Roman" w:hAnsi="Times New Roman"/>
          <w:b/>
          <w:sz w:val="24"/>
          <w:szCs w:val="24"/>
        </w:rPr>
        <w:t>huquqlari</w:t>
      </w:r>
      <w:proofErr w:type="spellEnd"/>
      <w:r w:rsidRPr="001958DE">
        <w:rPr>
          <w:rFonts w:ascii="Times New Roman" w:hAnsi="Times New Roman"/>
          <w:b/>
          <w:sz w:val="24"/>
          <w:szCs w:val="24"/>
        </w:rPr>
        <w:t>:</w:t>
      </w:r>
    </w:p>
    <w:p w14:paraId="3D4E20D3" w14:textId="77777777" w:rsidR="00C22816" w:rsidRPr="001958DE" w:rsidRDefault="00C22816" w:rsidP="00C22816">
      <w:pPr>
        <w:numPr>
          <w:ilvl w:val="2"/>
          <w:numId w:val="38"/>
        </w:numPr>
        <w:tabs>
          <w:tab w:val="left" w:pos="567"/>
          <w:tab w:val="left" w:pos="1134"/>
          <w:tab w:val="left" w:pos="1418"/>
          <w:tab w:val="left" w:pos="1451"/>
        </w:tabs>
        <w:spacing w:after="0" w:line="240" w:lineRule="auto"/>
        <w:ind w:left="175" w:firstLine="709"/>
        <w:jc w:val="both"/>
        <w:rPr>
          <w:rFonts w:ascii="Times New Roman" w:hAnsi="Times New Roman"/>
          <w:bCs/>
          <w:sz w:val="24"/>
          <w:szCs w:val="24"/>
          <w:lang w:val="en-US"/>
        </w:rPr>
      </w:pPr>
      <w:r w:rsidRPr="001958DE">
        <w:rPr>
          <w:rFonts w:ascii="Times New Roman" w:hAnsi="Times New Roman"/>
          <w:bCs/>
          <w:sz w:val="24"/>
          <w:szCs w:val="24"/>
          <w:lang w:val="uz-Cyrl-UZ"/>
        </w:rPr>
        <w:t>Kredit mablagʻlari ajratilguniga qadar, kredit olishdan bepul asosda voz kechish</w:t>
      </w:r>
      <w:r w:rsidRPr="001958DE">
        <w:rPr>
          <w:rFonts w:ascii="Times New Roman" w:hAnsi="Times New Roman"/>
          <w:bCs/>
          <w:sz w:val="24"/>
          <w:szCs w:val="24"/>
          <w:lang w:val="en-US"/>
        </w:rPr>
        <w:t>;</w:t>
      </w:r>
    </w:p>
    <w:p w14:paraId="794E090E" w14:textId="77777777" w:rsidR="00C22816" w:rsidRPr="001958DE" w:rsidRDefault="00C22816" w:rsidP="00C22816">
      <w:pPr>
        <w:numPr>
          <w:ilvl w:val="2"/>
          <w:numId w:val="38"/>
        </w:numPr>
        <w:tabs>
          <w:tab w:val="left" w:pos="1134"/>
          <w:tab w:val="left" w:pos="1418"/>
          <w:tab w:val="left" w:pos="1451"/>
        </w:tabs>
        <w:spacing w:after="0" w:line="240" w:lineRule="auto"/>
        <w:ind w:left="175" w:firstLine="709"/>
        <w:jc w:val="both"/>
        <w:rPr>
          <w:rFonts w:ascii="Times New Roman" w:hAnsi="Times New Roman"/>
          <w:bCs/>
          <w:sz w:val="24"/>
          <w:szCs w:val="24"/>
          <w:lang w:val="uz-Cyrl-UZ"/>
        </w:rPr>
      </w:pPr>
      <w:proofErr w:type="spellStart"/>
      <w:r w:rsidRPr="001958DE">
        <w:rPr>
          <w:rFonts w:ascii="Times New Roman" w:hAnsi="Times New Roman"/>
          <w:bCs/>
          <w:sz w:val="24"/>
          <w:szCs w:val="24"/>
        </w:rPr>
        <w:t>Kreditni</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muddatidan</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oldin</w:t>
      </w:r>
      <w:proofErr w:type="spellEnd"/>
      <w:r w:rsidRPr="001958DE">
        <w:rPr>
          <w:rFonts w:ascii="Times New Roman" w:hAnsi="Times New Roman"/>
          <w:bCs/>
          <w:sz w:val="24"/>
          <w:szCs w:val="24"/>
        </w:rPr>
        <w:t xml:space="preserve"> </w:t>
      </w:r>
      <w:proofErr w:type="spellStart"/>
      <w:r w:rsidRPr="001958DE">
        <w:rPr>
          <w:rFonts w:ascii="Times New Roman" w:hAnsi="Times New Roman"/>
          <w:bCs/>
          <w:sz w:val="24"/>
          <w:szCs w:val="24"/>
        </w:rPr>
        <w:t>qaytarish</w:t>
      </w:r>
      <w:proofErr w:type="spellEnd"/>
      <w:r w:rsidRPr="001958DE">
        <w:rPr>
          <w:rFonts w:ascii="Times New Roman" w:hAnsi="Times New Roman"/>
          <w:bCs/>
          <w:sz w:val="24"/>
          <w:szCs w:val="24"/>
          <w:lang w:val="en-US"/>
        </w:rPr>
        <w:t>;</w:t>
      </w:r>
    </w:p>
    <w:p w14:paraId="41BE4616" w14:textId="77777777" w:rsidR="00C22816" w:rsidRPr="001958DE" w:rsidRDefault="00C22816" w:rsidP="00C22816">
      <w:pPr>
        <w:numPr>
          <w:ilvl w:val="2"/>
          <w:numId w:val="38"/>
        </w:numPr>
        <w:tabs>
          <w:tab w:val="left" w:pos="1134"/>
          <w:tab w:val="left" w:pos="1418"/>
          <w:tab w:val="left" w:pos="1451"/>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Kredit qarzdorliklari boʻyicha Bankdan maʼlumotlar olish.</w:t>
      </w:r>
    </w:p>
    <w:p w14:paraId="3B939854" w14:textId="77777777" w:rsidR="00C22816" w:rsidRPr="001958DE" w:rsidRDefault="00C22816" w:rsidP="00C22816">
      <w:pPr>
        <w:numPr>
          <w:ilvl w:val="2"/>
          <w:numId w:val="38"/>
        </w:numPr>
        <w:tabs>
          <w:tab w:val="left" w:pos="567"/>
          <w:tab w:val="left" w:pos="1134"/>
          <w:tab w:val="left" w:pos="1418"/>
          <w:tab w:val="left" w:pos="1451"/>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Kreditlash va hisob-kitoblar boʻyicha Oʻzbekiston Respublikasining normativ-huquqiy hujjatlari va Bankning ichki meʼyoriy hujjatlaridagi oʻzgarishlar haqida Bankdan maʼlumot olish.</w:t>
      </w:r>
    </w:p>
    <w:p w14:paraId="28479C4B" w14:textId="77777777" w:rsidR="00C22816" w:rsidRPr="001958DE" w:rsidRDefault="00C22816" w:rsidP="00C22816">
      <w:pPr>
        <w:tabs>
          <w:tab w:val="left" w:pos="459"/>
          <w:tab w:val="left" w:pos="884"/>
          <w:tab w:val="left" w:pos="1168"/>
          <w:tab w:val="left" w:pos="1309"/>
        </w:tabs>
        <w:jc w:val="center"/>
        <w:rPr>
          <w:rFonts w:ascii="Times New Roman" w:hAnsi="Times New Roman"/>
          <w:b/>
          <w:sz w:val="24"/>
          <w:szCs w:val="24"/>
          <w:lang w:val="uz-Cyrl-UZ"/>
        </w:rPr>
      </w:pPr>
    </w:p>
    <w:p w14:paraId="5E43B18D" w14:textId="77777777" w:rsidR="00C22816" w:rsidRPr="001958DE" w:rsidRDefault="00C22816" w:rsidP="00C22816">
      <w:pPr>
        <w:pStyle w:val="a3"/>
        <w:numPr>
          <w:ilvl w:val="0"/>
          <w:numId w:val="39"/>
        </w:numPr>
        <w:tabs>
          <w:tab w:val="left" w:pos="459"/>
          <w:tab w:val="left" w:pos="884"/>
          <w:tab w:val="left" w:pos="1168"/>
          <w:tab w:val="left" w:pos="1309"/>
        </w:tabs>
        <w:spacing w:after="0" w:line="240" w:lineRule="auto"/>
        <w:jc w:val="center"/>
        <w:rPr>
          <w:rFonts w:ascii="Times New Roman" w:hAnsi="Times New Roman"/>
          <w:b/>
          <w:sz w:val="24"/>
          <w:szCs w:val="24"/>
          <w:lang w:val="uz-Cyrl-UZ"/>
        </w:rPr>
      </w:pPr>
      <w:r w:rsidRPr="001958DE">
        <w:rPr>
          <w:rFonts w:ascii="Times New Roman" w:hAnsi="Times New Roman"/>
          <w:b/>
          <w:sz w:val="24"/>
          <w:szCs w:val="24"/>
          <w:lang w:val="uz-Cyrl-UZ"/>
        </w:rPr>
        <w:t>HISOB-KITOBLAR TARTIBI</w:t>
      </w:r>
    </w:p>
    <w:p w14:paraId="65FF52ED" w14:textId="77777777" w:rsidR="00C22816" w:rsidRPr="001958DE" w:rsidRDefault="00C22816" w:rsidP="00C22816">
      <w:pPr>
        <w:pStyle w:val="a3"/>
        <w:numPr>
          <w:ilvl w:val="1"/>
          <w:numId w:val="39"/>
        </w:numPr>
        <w:tabs>
          <w:tab w:val="left" w:pos="1309"/>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Mazkur shartnomada koʻrsatilgan shartlar asosida Bank kredit summasini Qarz oluvchining ssuda hisobvaragʻi orqali, Qarz oluvchining plastik kartasiga pul oʻtkazish yoʻli bilan oʻtkazib beradi.</w:t>
      </w:r>
    </w:p>
    <w:p w14:paraId="0F1D2CBC" w14:textId="77777777" w:rsidR="00C22816" w:rsidRPr="001958DE" w:rsidRDefault="00C22816" w:rsidP="00C22816">
      <w:pPr>
        <w:numPr>
          <w:ilvl w:val="1"/>
          <w:numId w:val="39"/>
        </w:numPr>
        <w:tabs>
          <w:tab w:val="left" w:pos="1309"/>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Qarz oluvchi berilgan kredit uchun foizlarni Bankka mazkur shartnomada belgilangan muddatda va miqdorda Bank amalga oshirgan hisob-kitob asosida toʻlaydi.</w:t>
      </w:r>
    </w:p>
    <w:p w14:paraId="6D49EB94" w14:textId="77777777" w:rsidR="00C22816" w:rsidRPr="001958DE" w:rsidRDefault="00C22816" w:rsidP="00C22816">
      <w:pPr>
        <w:numPr>
          <w:ilvl w:val="1"/>
          <w:numId w:val="39"/>
        </w:numPr>
        <w:tabs>
          <w:tab w:val="left" w:pos="1309"/>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Kreditdan foydalanganlik uchun foizlar har kuni Bank tomonidan hisoblab boriladi.</w:t>
      </w:r>
    </w:p>
    <w:p w14:paraId="47DF9150" w14:textId="77777777" w:rsidR="00C22816" w:rsidRDefault="00C22816" w:rsidP="00C22816">
      <w:pPr>
        <w:pStyle w:val="a3"/>
        <w:numPr>
          <w:ilvl w:val="1"/>
          <w:numId w:val="39"/>
        </w:numPr>
        <w:tabs>
          <w:tab w:val="left" w:pos="212"/>
          <w:tab w:val="left" w:pos="1134"/>
        </w:tabs>
        <w:spacing w:after="120" w:line="240" w:lineRule="auto"/>
        <w:ind w:left="309" w:firstLine="568"/>
        <w:jc w:val="both"/>
        <w:rPr>
          <w:rFonts w:ascii="Times New Roman" w:hAnsi="Times New Roman"/>
          <w:sz w:val="24"/>
          <w:szCs w:val="24"/>
          <w:lang w:val="uz-Cyrl-UZ"/>
        </w:rPr>
      </w:pPr>
      <w:r w:rsidRPr="001958DE">
        <w:rPr>
          <w:rFonts w:ascii="Times New Roman" w:hAnsi="Times New Roman"/>
          <w:sz w:val="24"/>
          <w:szCs w:val="24"/>
          <w:lang w:val="uz-Cyrl-UZ"/>
        </w:rPr>
        <w:t xml:space="preserve">Qarzdordan </w:t>
      </w:r>
      <w:r w:rsidRPr="006B4ECD">
        <w:rPr>
          <w:rFonts w:ascii="Times New Roman" w:hAnsi="Times New Roman"/>
          <w:sz w:val="24"/>
          <w:szCs w:val="24"/>
          <w:lang w:val="uz-Cyrl-UZ"/>
        </w:rPr>
        <w:t>kredit</w:t>
      </w:r>
      <w:r w:rsidRPr="001958DE">
        <w:rPr>
          <w:rFonts w:ascii="Times New Roman" w:hAnsi="Times New Roman"/>
          <w:sz w:val="24"/>
          <w:szCs w:val="24"/>
          <w:lang w:val="uz-Cyrl-UZ"/>
        </w:rPr>
        <w:t xml:space="preserve">ning joriy to‘lovi uchun </w:t>
      </w:r>
      <w:r>
        <w:rPr>
          <w:rFonts w:ascii="Times New Roman" w:hAnsi="Times New Roman"/>
          <w:sz w:val="24"/>
          <w:szCs w:val="24"/>
          <w:lang w:val="uz-Cyrl-UZ"/>
        </w:rPr>
        <w:t>kredit</w:t>
      </w:r>
      <w:r w:rsidRPr="001958DE">
        <w:rPr>
          <w:rFonts w:ascii="Times New Roman" w:hAnsi="Times New Roman"/>
          <w:sz w:val="24"/>
          <w:szCs w:val="24"/>
          <w:lang w:val="uz-Cyrl-UZ"/>
        </w:rPr>
        <w:t xml:space="preserve">ni (qarzni) qaytarish jadvalida belgilangan summaga nisbatan ko‘p mablag‘ kelib tushsa, u holda bank kelib tushgan mablag‘ning ortiqcha qismini Qarz oluvchining </w:t>
      </w:r>
      <w:r>
        <w:rPr>
          <w:rFonts w:ascii="Times New Roman" w:hAnsi="Times New Roman"/>
          <w:sz w:val="24"/>
          <w:szCs w:val="24"/>
          <w:lang w:val="uz-Cyrl-UZ"/>
        </w:rPr>
        <w:t>kredit</w:t>
      </w:r>
      <w:r w:rsidRPr="001958DE">
        <w:rPr>
          <w:rFonts w:ascii="Times New Roman" w:hAnsi="Times New Roman"/>
          <w:sz w:val="24"/>
          <w:szCs w:val="24"/>
          <w:lang w:val="uz-Cyrl-UZ"/>
        </w:rPr>
        <w:t>ining (qarzning) asosiy qarzini so‘ndirishga yo‘naltiradi.</w:t>
      </w:r>
    </w:p>
    <w:p w14:paraId="66D69056" w14:textId="77777777" w:rsidR="00C22816" w:rsidRPr="001958DE" w:rsidRDefault="00C22816" w:rsidP="00C22816">
      <w:pPr>
        <w:spacing w:after="120"/>
        <w:ind w:left="309" w:firstLine="851"/>
        <w:jc w:val="both"/>
        <w:rPr>
          <w:rFonts w:ascii="Times New Roman" w:hAnsi="Times New Roman"/>
          <w:sz w:val="24"/>
          <w:szCs w:val="24"/>
          <w:lang w:val="uz-Cyrl-UZ"/>
        </w:rPr>
      </w:pPr>
      <w:r w:rsidRPr="001958DE">
        <w:rPr>
          <w:rFonts w:ascii="Times New Roman" w:hAnsi="Times New Roman"/>
          <w:sz w:val="24"/>
          <w:szCs w:val="24"/>
          <w:lang w:val="uz-Cyrl-UZ"/>
        </w:rPr>
        <w:t xml:space="preserve">Agar, </w:t>
      </w:r>
      <w:r w:rsidRPr="006B4ECD">
        <w:rPr>
          <w:rFonts w:ascii="Times New Roman" w:hAnsi="Times New Roman"/>
          <w:sz w:val="24"/>
          <w:szCs w:val="24"/>
          <w:lang w:val="uz-Cyrl-UZ"/>
        </w:rPr>
        <w:t>kreditni</w:t>
      </w:r>
      <w:r w:rsidRPr="001958DE">
        <w:rPr>
          <w:rFonts w:ascii="Times New Roman" w:hAnsi="Times New Roman"/>
          <w:sz w:val="24"/>
          <w:szCs w:val="24"/>
          <w:lang w:val="uz-Cyrl-UZ"/>
        </w:rPr>
        <w:t xml:space="preserve"> qaytarish jadvali rasmiylashtirilgandan so‘ng </w:t>
      </w:r>
      <w:r>
        <w:rPr>
          <w:rFonts w:ascii="Times New Roman" w:hAnsi="Times New Roman"/>
          <w:sz w:val="24"/>
          <w:szCs w:val="24"/>
          <w:lang w:val="uz-Cyrl-UZ"/>
        </w:rPr>
        <w:t>kredit</w:t>
      </w:r>
      <w:r w:rsidRPr="001958DE">
        <w:rPr>
          <w:rFonts w:ascii="Times New Roman" w:hAnsi="Times New Roman"/>
          <w:sz w:val="24"/>
          <w:szCs w:val="24"/>
          <w:lang w:val="uz-Cyrl-UZ"/>
        </w:rPr>
        <w:t xml:space="preserve"> bo‘yicha moliyalashtirishni boshlash muddatlari yoki shartnomada ko‘zda tutilgan o‘zgaruvchan foiz stavkasi o‘zgarishi, </w:t>
      </w:r>
      <w:r>
        <w:rPr>
          <w:rFonts w:ascii="Times New Roman" w:hAnsi="Times New Roman"/>
          <w:sz w:val="24"/>
          <w:szCs w:val="24"/>
          <w:lang w:val="uz-Cyrl-UZ"/>
        </w:rPr>
        <w:t>kredit</w:t>
      </w:r>
      <w:r w:rsidRPr="001958DE">
        <w:rPr>
          <w:rFonts w:ascii="Times New Roman" w:hAnsi="Times New Roman"/>
          <w:sz w:val="24"/>
          <w:szCs w:val="24"/>
          <w:lang w:val="uz-Cyrl-UZ"/>
        </w:rPr>
        <w:t xml:space="preserve"> shartnomasining shartlari tomonlar o‘rtasida qayta ko‘rib chiqilishi (shu jumladan, </w:t>
      </w:r>
      <w:r>
        <w:rPr>
          <w:rFonts w:ascii="Times New Roman" w:hAnsi="Times New Roman"/>
          <w:sz w:val="24"/>
          <w:szCs w:val="24"/>
          <w:lang w:val="uz-Cyrl-UZ"/>
        </w:rPr>
        <w:t>kredit</w:t>
      </w:r>
      <w:r w:rsidRPr="001958DE">
        <w:rPr>
          <w:rFonts w:ascii="Times New Roman" w:hAnsi="Times New Roman"/>
          <w:sz w:val="24"/>
          <w:szCs w:val="24"/>
          <w:lang w:val="uz-Cyrl-UZ"/>
        </w:rPr>
        <w:t xml:space="preserve">ning restrukturizatsiya qilinishi), qarz oluvchi tomonidan </w:t>
      </w:r>
      <w:r>
        <w:rPr>
          <w:rFonts w:ascii="Times New Roman" w:hAnsi="Times New Roman"/>
          <w:sz w:val="24"/>
          <w:szCs w:val="24"/>
          <w:lang w:val="uz-Cyrl-UZ"/>
        </w:rPr>
        <w:t>kredit</w:t>
      </w:r>
      <w:r w:rsidRPr="001958DE">
        <w:rPr>
          <w:rFonts w:ascii="Times New Roman" w:hAnsi="Times New Roman"/>
          <w:sz w:val="24"/>
          <w:szCs w:val="24"/>
          <w:lang w:val="uz-Cyrl-UZ"/>
        </w:rPr>
        <w:t xml:space="preserve"> qisman muddatidan oldin so‘ndirilishi munosabati bilan </w:t>
      </w:r>
      <w:r>
        <w:rPr>
          <w:rFonts w:ascii="Times New Roman" w:hAnsi="Times New Roman"/>
          <w:sz w:val="24"/>
          <w:szCs w:val="24"/>
          <w:lang w:val="uz-Cyrl-UZ"/>
        </w:rPr>
        <w:t>kredit</w:t>
      </w:r>
      <w:r w:rsidRPr="001958DE">
        <w:rPr>
          <w:rFonts w:ascii="Times New Roman" w:hAnsi="Times New Roman"/>
          <w:sz w:val="24"/>
          <w:szCs w:val="24"/>
          <w:lang w:val="uz-Cyrl-UZ"/>
        </w:rPr>
        <w:t xml:space="preserve"> bo‘yicha to‘lovlarni amalga oshirish sanalari va muddatlari yoki oraliq </w:t>
      </w:r>
      <w:r>
        <w:rPr>
          <w:rFonts w:ascii="Times New Roman" w:hAnsi="Times New Roman"/>
          <w:sz w:val="24"/>
          <w:szCs w:val="24"/>
          <w:lang w:val="uz-Cyrl-UZ"/>
        </w:rPr>
        <w:t>kredit</w:t>
      </w:r>
      <w:r w:rsidRPr="001958DE">
        <w:rPr>
          <w:rFonts w:ascii="Times New Roman" w:hAnsi="Times New Roman"/>
          <w:sz w:val="24"/>
          <w:szCs w:val="24"/>
          <w:lang w:val="uz-Cyrl-UZ"/>
        </w:rPr>
        <w:t xml:space="preserve"> to‘lovlarining miqdorlari o‘zgarganda bank va mijoz o‘rtasida tuziladigan qo‘shimcha kelishuv asosida </w:t>
      </w:r>
      <w:r>
        <w:rPr>
          <w:rFonts w:ascii="Times New Roman" w:hAnsi="Times New Roman"/>
          <w:sz w:val="24"/>
          <w:szCs w:val="24"/>
          <w:lang w:val="uz-Cyrl-UZ"/>
        </w:rPr>
        <w:t>kredit</w:t>
      </w:r>
      <w:r w:rsidRPr="001958DE">
        <w:rPr>
          <w:rFonts w:ascii="Times New Roman" w:hAnsi="Times New Roman"/>
          <w:sz w:val="24"/>
          <w:szCs w:val="24"/>
          <w:lang w:val="uz-Cyrl-UZ"/>
        </w:rPr>
        <w:t xml:space="preserve">ni qaytarish jadvali yangidan rasmiylashtirib, bir nusxa qarz oluvchiga taqdim qilinadi. </w:t>
      </w:r>
    </w:p>
    <w:p w14:paraId="506C311F" w14:textId="77777777" w:rsidR="00C22816" w:rsidRPr="001958DE" w:rsidRDefault="00C22816" w:rsidP="00C22816">
      <w:pPr>
        <w:spacing w:after="120"/>
        <w:ind w:left="309" w:firstLine="851"/>
        <w:jc w:val="both"/>
        <w:rPr>
          <w:rFonts w:ascii="Times New Roman" w:hAnsi="Times New Roman"/>
          <w:i/>
          <w:iCs/>
          <w:sz w:val="24"/>
          <w:szCs w:val="24"/>
          <w:lang w:val="uz-Cyrl-UZ"/>
        </w:rPr>
      </w:pPr>
      <w:r w:rsidRPr="001958DE">
        <w:rPr>
          <w:rFonts w:ascii="Times New Roman" w:hAnsi="Times New Roman"/>
          <w:i/>
          <w:iCs/>
          <w:sz w:val="24"/>
          <w:szCs w:val="24"/>
          <w:lang w:val="uz-Cyrl-UZ"/>
        </w:rPr>
        <w:t xml:space="preserve">Bunda, </w:t>
      </w:r>
      <w:r>
        <w:rPr>
          <w:rFonts w:ascii="Times New Roman" w:hAnsi="Times New Roman"/>
          <w:i/>
          <w:iCs/>
          <w:sz w:val="24"/>
          <w:szCs w:val="24"/>
          <w:lang w:val="uz-Cyrl-UZ"/>
        </w:rPr>
        <w:t>kredit</w:t>
      </w:r>
      <w:r w:rsidRPr="001958DE">
        <w:rPr>
          <w:rFonts w:ascii="Times New Roman" w:hAnsi="Times New Roman"/>
          <w:i/>
          <w:iCs/>
          <w:sz w:val="24"/>
          <w:szCs w:val="24"/>
          <w:lang w:val="uz-Cyrl-UZ"/>
        </w:rPr>
        <w:t xml:space="preserve">ni qaytarish jadvali yangidan rasmiylashtirilishi bilan undan oldin mavjud bo‘lgan </w:t>
      </w:r>
      <w:r>
        <w:rPr>
          <w:rFonts w:ascii="Times New Roman" w:hAnsi="Times New Roman"/>
          <w:i/>
          <w:iCs/>
          <w:sz w:val="24"/>
          <w:szCs w:val="24"/>
          <w:lang w:val="uz-Cyrl-UZ"/>
        </w:rPr>
        <w:t>kredit</w:t>
      </w:r>
      <w:r w:rsidRPr="001958DE">
        <w:rPr>
          <w:rFonts w:ascii="Times New Roman" w:hAnsi="Times New Roman"/>
          <w:i/>
          <w:iCs/>
          <w:sz w:val="24"/>
          <w:szCs w:val="24"/>
          <w:lang w:val="uz-Cyrl-UZ"/>
        </w:rPr>
        <w:t>ni qaytarish jadvali o‘z kuchini yo‘qotadi.</w:t>
      </w:r>
    </w:p>
    <w:p w14:paraId="61A55218" w14:textId="77777777" w:rsidR="00C22816" w:rsidRPr="001958DE" w:rsidRDefault="00C22816" w:rsidP="00C22816">
      <w:pPr>
        <w:pStyle w:val="a3"/>
        <w:numPr>
          <w:ilvl w:val="1"/>
          <w:numId w:val="39"/>
        </w:numPr>
        <w:tabs>
          <w:tab w:val="left" w:pos="309"/>
          <w:tab w:val="left" w:pos="1134"/>
        </w:tabs>
        <w:spacing w:after="120" w:line="240" w:lineRule="auto"/>
        <w:ind w:left="309" w:firstLine="568"/>
        <w:jc w:val="both"/>
        <w:rPr>
          <w:rFonts w:ascii="Times New Roman" w:hAnsi="Times New Roman"/>
          <w:sz w:val="24"/>
          <w:szCs w:val="24"/>
          <w:lang w:val="uz-Cyrl-UZ"/>
        </w:rPr>
      </w:pPr>
      <w:r w:rsidRPr="001958DE">
        <w:rPr>
          <w:rFonts w:ascii="Times New Roman" w:hAnsi="Times New Roman"/>
          <w:sz w:val="24"/>
          <w:szCs w:val="24"/>
          <w:lang w:val="uz-Cyrl-UZ"/>
        </w:rPr>
        <w:t xml:space="preserve">Qarz oluvchi shartnoma shartlariga asosan ajratilgan </w:t>
      </w:r>
      <w:r>
        <w:rPr>
          <w:rFonts w:ascii="Times New Roman" w:hAnsi="Times New Roman"/>
          <w:sz w:val="24"/>
          <w:szCs w:val="24"/>
          <w:lang w:val="uz-Cyrl-UZ"/>
        </w:rPr>
        <w:t>kredit</w:t>
      </w:r>
      <w:r w:rsidRPr="001958DE">
        <w:rPr>
          <w:rFonts w:ascii="Times New Roman" w:hAnsi="Times New Roman"/>
          <w:sz w:val="24"/>
          <w:szCs w:val="24"/>
          <w:lang w:val="uz-Cyrl-UZ"/>
        </w:rPr>
        <w:t>ni hamda u bo‘yicha hisoblangan foizlarni naqd pulda yoki naqd pulsiz shaklida, ish haqi va unga tenglashtirilgan to‘lovlar hamda bank kartalari orqali amalga oshiradi. Avval yuqori foiz stavkasi, muddatida to‘lanmagan foizlar, asosiy qarz bo‘yicha muddati kelgan to‘lovlar, hisoblangan foizlar, Qarz oluvchining boshqa majburiyatlari so‘ndiriladi.</w:t>
      </w:r>
    </w:p>
    <w:p w14:paraId="1E4B48C6" w14:textId="77777777" w:rsidR="00C22816" w:rsidRPr="006B4ECD" w:rsidRDefault="00C22816" w:rsidP="00C22816">
      <w:pPr>
        <w:pStyle w:val="a3"/>
        <w:numPr>
          <w:ilvl w:val="1"/>
          <w:numId w:val="39"/>
        </w:numPr>
        <w:tabs>
          <w:tab w:val="left" w:pos="735"/>
          <w:tab w:val="left" w:pos="1134"/>
        </w:tabs>
        <w:spacing w:after="120" w:line="240" w:lineRule="auto"/>
        <w:ind w:left="309" w:firstLine="568"/>
        <w:jc w:val="both"/>
        <w:rPr>
          <w:rFonts w:ascii="Times New Roman" w:hAnsi="Times New Roman"/>
          <w:sz w:val="24"/>
          <w:szCs w:val="24"/>
          <w:lang w:val="uz-Cyrl-UZ"/>
        </w:rPr>
      </w:pPr>
      <w:r w:rsidRPr="006B4ECD">
        <w:rPr>
          <w:rFonts w:ascii="Times New Roman" w:hAnsi="Times New Roman"/>
          <w:sz w:val="24"/>
          <w:szCs w:val="24"/>
          <w:lang w:val="uz-Cyrl-UZ"/>
        </w:rPr>
        <w:t>Agar amalga oshirilgan to‘lov summasi qarz oluvchining kredit bo‘yicha majburiyatlarni bajarish uchun yetarli bo‘lmasa, O’zbekiston Respublikasi Fuqarolik kodeksining 248-moddasining ikkinchi qismiga muvofiq qarz oluvchining qarzi quyidagi navbatda qoplanadi:</w:t>
      </w:r>
    </w:p>
    <w:p w14:paraId="4933968A" w14:textId="77777777" w:rsidR="00C22816" w:rsidRPr="006B4ECD" w:rsidRDefault="00C22816" w:rsidP="00C22816">
      <w:pPr>
        <w:spacing w:after="120"/>
        <w:ind w:left="451" w:firstLine="426"/>
        <w:jc w:val="both"/>
        <w:rPr>
          <w:rFonts w:ascii="Times New Roman" w:hAnsi="Times New Roman"/>
          <w:sz w:val="24"/>
          <w:szCs w:val="24"/>
          <w:lang w:val="uz-Cyrl-UZ"/>
        </w:rPr>
      </w:pPr>
      <w:r w:rsidRPr="006B4ECD">
        <w:rPr>
          <w:rFonts w:ascii="Times New Roman" w:hAnsi="Times New Roman"/>
          <w:sz w:val="24"/>
          <w:szCs w:val="24"/>
          <w:lang w:val="uz-Cyrl-UZ"/>
        </w:rPr>
        <w:t>1) asosiy qarz bo‘yicha muddati o‘tgan qarzdorlik va muddati o‘tgan foiz to‘lovlari mutanosib ravishda;</w:t>
      </w:r>
    </w:p>
    <w:p w14:paraId="5B231854" w14:textId="77777777" w:rsidR="00C22816" w:rsidRPr="006B4ECD" w:rsidRDefault="00C22816" w:rsidP="00C22816">
      <w:pPr>
        <w:spacing w:after="120"/>
        <w:ind w:left="451" w:firstLine="426"/>
        <w:jc w:val="both"/>
        <w:rPr>
          <w:rFonts w:ascii="Times New Roman" w:hAnsi="Times New Roman"/>
          <w:sz w:val="24"/>
          <w:szCs w:val="24"/>
          <w:lang w:val="uz-Cyrl-UZ"/>
        </w:rPr>
      </w:pPr>
      <w:r w:rsidRPr="006B4ECD">
        <w:rPr>
          <w:rFonts w:ascii="Times New Roman" w:hAnsi="Times New Roman"/>
          <w:sz w:val="24"/>
          <w:szCs w:val="24"/>
          <w:lang w:val="uz-Cyrl-UZ"/>
        </w:rPr>
        <w:t>2) joriy davr uchun hisoblangan foizlar va joriy davr uchun asosiy qarz bo‘yicha qarzdorlik;</w:t>
      </w:r>
    </w:p>
    <w:p w14:paraId="6C693371" w14:textId="77777777" w:rsidR="00C22816" w:rsidRPr="006B4ECD" w:rsidRDefault="00C22816" w:rsidP="00C22816">
      <w:pPr>
        <w:spacing w:after="120"/>
        <w:ind w:left="451" w:firstLine="426"/>
        <w:jc w:val="both"/>
        <w:rPr>
          <w:rFonts w:ascii="Times New Roman" w:hAnsi="Times New Roman"/>
          <w:sz w:val="24"/>
          <w:szCs w:val="24"/>
          <w:lang w:val="en-US"/>
        </w:rPr>
      </w:pPr>
      <w:r w:rsidRPr="006B4ECD">
        <w:rPr>
          <w:rFonts w:ascii="Times New Roman" w:hAnsi="Times New Roman"/>
          <w:sz w:val="24"/>
          <w:szCs w:val="24"/>
          <w:lang w:val="en-US"/>
        </w:rPr>
        <w:t xml:space="preserve">3) </w:t>
      </w:r>
      <w:proofErr w:type="spellStart"/>
      <w:r w:rsidRPr="006B4ECD">
        <w:rPr>
          <w:rFonts w:ascii="Times New Roman" w:hAnsi="Times New Roman"/>
          <w:sz w:val="24"/>
          <w:szCs w:val="24"/>
          <w:lang w:val="en-US"/>
        </w:rPr>
        <w:t>neustoyka</w:t>
      </w:r>
      <w:proofErr w:type="spellEnd"/>
      <w:r w:rsidRPr="006B4ECD">
        <w:rPr>
          <w:rFonts w:ascii="Times New Roman" w:hAnsi="Times New Roman"/>
          <w:sz w:val="24"/>
          <w:szCs w:val="24"/>
          <w:lang w:val="en-US"/>
        </w:rPr>
        <w:t xml:space="preserve"> (</w:t>
      </w:r>
      <w:proofErr w:type="spellStart"/>
      <w:r w:rsidRPr="006B4ECD">
        <w:rPr>
          <w:rFonts w:ascii="Times New Roman" w:hAnsi="Times New Roman"/>
          <w:sz w:val="24"/>
          <w:szCs w:val="24"/>
          <w:lang w:val="en-US"/>
        </w:rPr>
        <w:t>jarima</w:t>
      </w:r>
      <w:proofErr w:type="spellEnd"/>
      <w:r w:rsidRPr="006B4ECD">
        <w:rPr>
          <w:rFonts w:ascii="Times New Roman" w:hAnsi="Times New Roman"/>
          <w:sz w:val="24"/>
          <w:szCs w:val="24"/>
          <w:lang w:val="en-US"/>
        </w:rPr>
        <w:t xml:space="preserve">, </w:t>
      </w:r>
      <w:proofErr w:type="spellStart"/>
      <w:r w:rsidRPr="006B4ECD">
        <w:rPr>
          <w:rFonts w:ascii="Times New Roman" w:hAnsi="Times New Roman"/>
          <w:sz w:val="24"/>
          <w:szCs w:val="24"/>
          <w:lang w:val="en-US"/>
        </w:rPr>
        <w:t>penya</w:t>
      </w:r>
      <w:proofErr w:type="spellEnd"/>
      <w:r w:rsidRPr="006B4ECD">
        <w:rPr>
          <w:rFonts w:ascii="Times New Roman" w:hAnsi="Times New Roman"/>
          <w:sz w:val="24"/>
          <w:szCs w:val="24"/>
          <w:lang w:val="en-US"/>
        </w:rPr>
        <w:t>);</w:t>
      </w:r>
    </w:p>
    <w:p w14:paraId="1AE76998" w14:textId="77777777" w:rsidR="00C22816" w:rsidRPr="006B4ECD" w:rsidRDefault="00C22816" w:rsidP="00C22816">
      <w:pPr>
        <w:spacing w:after="120"/>
        <w:ind w:left="451" w:firstLine="426"/>
        <w:jc w:val="both"/>
        <w:rPr>
          <w:rFonts w:ascii="Times New Roman" w:hAnsi="Times New Roman"/>
          <w:sz w:val="24"/>
          <w:szCs w:val="24"/>
          <w:lang w:val="en-US"/>
        </w:rPr>
      </w:pPr>
      <w:r w:rsidRPr="006B4ECD">
        <w:rPr>
          <w:rFonts w:ascii="Times New Roman" w:hAnsi="Times New Roman"/>
          <w:sz w:val="24"/>
          <w:szCs w:val="24"/>
          <w:lang w:val="en-US"/>
        </w:rPr>
        <w:t xml:space="preserve">4) </w:t>
      </w:r>
      <w:proofErr w:type="spellStart"/>
      <w:r w:rsidRPr="006B4ECD">
        <w:rPr>
          <w:rFonts w:ascii="Times New Roman" w:hAnsi="Times New Roman"/>
          <w:sz w:val="24"/>
          <w:szCs w:val="24"/>
          <w:lang w:val="en-US"/>
        </w:rPr>
        <w:t>Kreditorning</w:t>
      </w:r>
      <w:proofErr w:type="spellEnd"/>
      <w:r w:rsidRPr="006B4ECD">
        <w:rPr>
          <w:rFonts w:ascii="Times New Roman" w:hAnsi="Times New Roman"/>
          <w:sz w:val="24"/>
          <w:szCs w:val="24"/>
          <w:lang w:val="en-US"/>
        </w:rPr>
        <w:t xml:space="preserve"> </w:t>
      </w:r>
      <w:proofErr w:type="spellStart"/>
      <w:r w:rsidRPr="006B4ECD">
        <w:rPr>
          <w:rFonts w:ascii="Times New Roman" w:hAnsi="Times New Roman"/>
          <w:sz w:val="24"/>
          <w:szCs w:val="24"/>
          <w:lang w:val="en-US"/>
        </w:rPr>
        <w:t>qarzdorlikni</w:t>
      </w:r>
      <w:proofErr w:type="spellEnd"/>
      <w:r w:rsidRPr="006B4ECD">
        <w:rPr>
          <w:rFonts w:ascii="Times New Roman" w:hAnsi="Times New Roman"/>
          <w:sz w:val="24"/>
          <w:szCs w:val="24"/>
          <w:lang w:val="en-US"/>
        </w:rPr>
        <w:t xml:space="preserve"> </w:t>
      </w:r>
      <w:proofErr w:type="spellStart"/>
      <w:r w:rsidRPr="006B4ECD">
        <w:rPr>
          <w:rFonts w:ascii="Times New Roman" w:hAnsi="Times New Roman"/>
          <w:sz w:val="24"/>
          <w:szCs w:val="24"/>
          <w:lang w:val="en-US"/>
        </w:rPr>
        <w:t>uzish</w:t>
      </w:r>
      <w:proofErr w:type="spellEnd"/>
      <w:r w:rsidRPr="006B4ECD">
        <w:rPr>
          <w:rFonts w:ascii="Times New Roman" w:hAnsi="Times New Roman"/>
          <w:sz w:val="24"/>
          <w:szCs w:val="24"/>
          <w:lang w:val="en-US"/>
        </w:rPr>
        <w:t xml:space="preserve"> </w:t>
      </w:r>
      <w:proofErr w:type="spellStart"/>
      <w:r w:rsidRPr="006B4ECD">
        <w:rPr>
          <w:rFonts w:ascii="Times New Roman" w:hAnsi="Times New Roman"/>
          <w:sz w:val="24"/>
          <w:szCs w:val="24"/>
          <w:lang w:val="en-US"/>
        </w:rPr>
        <w:t>bilan</w:t>
      </w:r>
      <w:proofErr w:type="spellEnd"/>
      <w:r w:rsidRPr="006B4ECD">
        <w:rPr>
          <w:rFonts w:ascii="Times New Roman" w:hAnsi="Times New Roman"/>
          <w:sz w:val="24"/>
          <w:szCs w:val="24"/>
          <w:lang w:val="en-US"/>
        </w:rPr>
        <w:t xml:space="preserve"> </w:t>
      </w:r>
      <w:proofErr w:type="spellStart"/>
      <w:proofErr w:type="gramStart"/>
      <w:r w:rsidRPr="006B4ECD">
        <w:rPr>
          <w:rFonts w:ascii="Times New Roman" w:hAnsi="Times New Roman"/>
          <w:sz w:val="24"/>
          <w:szCs w:val="24"/>
          <w:lang w:val="en-US"/>
        </w:rPr>
        <w:t>bog‘</w:t>
      </w:r>
      <w:proofErr w:type="gramEnd"/>
      <w:r w:rsidRPr="006B4ECD">
        <w:rPr>
          <w:rFonts w:ascii="Times New Roman" w:hAnsi="Times New Roman"/>
          <w:sz w:val="24"/>
          <w:szCs w:val="24"/>
          <w:lang w:val="en-US"/>
        </w:rPr>
        <w:t>liq</w:t>
      </w:r>
      <w:proofErr w:type="spellEnd"/>
      <w:r w:rsidRPr="006B4ECD">
        <w:rPr>
          <w:rFonts w:ascii="Times New Roman" w:hAnsi="Times New Roman"/>
          <w:sz w:val="24"/>
          <w:szCs w:val="24"/>
          <w:lang w:val="en-US"/>
        </w:rPr>
        <w:t xml:space="preserve"> </w:t>
      </w:r>
      <w:proofErr w:type="spellStart"/>
      <w:r w:rsidRPr="006B4ECD">
        <w:rPr>
          <w:rFonts w:ascii="Times New Roman" w:hAnsi="Times New Roman"/>
          <w:sz w:val="24"/>
          <w:szCs w:val="24"/>
          <w:lang w:val="en-US"/>
        </w:rPr>
        <w:t>bo‘lgan</w:t>
      </w:r>
      <w:proofErr w:type="spellEnd"/>
      <w:r w:rsidRPr="006B4ECD">
        <w:rPr>
          <w:rFonts w:ascii="Times New Roman" w:hAnsi="Times New Roman"/>
          <w:sz w:val="24"/>
          <w:szCs w:val="24"/>
          <w:lang w:val="en-US"/>
        </w:rPr>
        <w:t xml:space="preserve"> </w:t>
      </w:r>
      <w:proofErr w:type="spellStart"/>
      <w:r w:rsidRPr="006B4ECD">
        <w:rPr>
          <w:rFonts w:ascii="Times New Roman" w:hAnsi="Times New Roman"/>
          <w:sz w:val="24"/>
          <w:szCs w:val="24"/>
          <w:lang w:val="en-US"/>
        </w:rPr>
        <w:t>boshqa</w:t>
      </w:r>
      <w:proofErr w:type="spellEnd"/>
      <w:r w:rsidRPr="006B4ECD">
        <w:rPr>
          <w:rFonts w:ascii="Times New Roman" w:hAnsi="Times New Roman"/>
          <w:sz w:val="24"/>
          <w:szCs w:val="24"/>
          <w:lang w:val="en-US"/>
        </w:rPr>
        <w:t xml:space="preserve"> </w:t>
      </w:r>
      <w:proofErr w:type="spellStart"/>
      <w:r w:rsidRPr="006B4ECD">
        <w:rPr>
          <w:rFonts w:ascii="Times New Roman" w:hAnsi="Times New Roman"/>
          <w:sz w:val="24"/>
          <w:szCs w:val="24"/>
          <w:lang w:val="en-US"/>
        </w:rPr>
        <w:t>xarajatlari</w:t>
      </w:r>
      <w:proofErr w:type="spellEnd"/>
      <w:r w:rsidRPr="006B4ECD">
        <w:rPr>
          <w:rFonts w:ascii="Times New Roman" w:hAnsi="Times New Roman"/>
          <w:sz w:val="24"/>
          <w:szCs w:val="24"/>
          <w:lang w:val="en-US"/>
        </w:rPr>
        <w:t>.</w:t>
      </w:r>
    </w:p>
    <w:p w14:paraId="3ACAA34B" w14:textId="77777777" w:rsidR="00C22816" w:rsidRPr="006B4ECD" w:rsidRDefault="00C22816" w:rsidP="00C22816">
      <w:pPr>
        <w:pStyle w:val="a3"/>
        <w:numPr>
          <w:ilvl w:val="1"/>
          <w:numId w:val="39"/>
        </w:numPr>
        <w:tabs>
          <w:tab w:val="left" w:pos="735"/>
          <w:tab w:val="left" w:pos="1134"/>
        </w:tabs>
        <w:spacing w:after="120" w:line="240" w:lineRule="auto"/>
        <w:ind w:left="309" w:firstLine="568"/>
        <w:jc w:val="both"/>
        <w:rPr>
          <w:rFonts w:ascii="Times New Roman" w:hAnsi="Times New Roman"/>
          <w:sz w:val="24"/>
          <w:szCs w:val="24"/>
          <w:lang w:val="en-US"/>
        </w:rPr>
      </w:pPr>
      <w:r w:rsidRPr="006B4ECD">
        <w:rPr>
          <w:rFonts w:ascii="Times New Roman" w:hAnsi="Times New Roman"/>
          <w:sz w:val="24"/>
          <w:szCs w:val="24"/>
          <w:lang w:val="uz-Cyrl-UZ"/>
        </w:rPr>
        <w:t>Mazkur Shartnoma bo‘yicha Bank o‘z talablarini qanoatlantirishi uchun zarur bo‘lgan pul mablag‘larini Fuqarolik kodeksining 783-moddasiga asosan, Qarz oluvchining hisobvarag‘ida (ya’ni, ish haqi va unga tenglashtirilgan to‘lovlari, bank kartasi hamda boshqa hisobvara</w:t>
      </w:r>
      <w:r w:rsidRPr="006B4ECD">
        <w:rPr>
          <w:rFonts w:ascii="Times New Roman" w:hAnsi="Times New Roman"/>
          <w:sz w:val="24"/>
          <w:szCs w:val="24"/>
          <w:lang w:val="en-US"/>
        </w:rPr>
        <w:t>q</w:t>
      </w:r>
      <w:r w:rsidRPr="006B4ECD">
        <w:rPr>
          <w:rFonts w:ascii="Times New Roman" w:hAnsi="Times New Roman"/>
          <w:sz w:val="24"/>
          <w:szCs w:val="24"/>
          <w:lang w:val="uz-Cyrl-UZ"/>
        </w:rPr>
        <w:t xml:space="preserve">larida) </w:t>
      </w:r>
      <w:r w:rsidRPr="006B4ECD">
        <w:rPr>
          <w:rFonts w:ascii="Times New Roman" w:hAnsi="Times New Roman"/>
          <w:sz w:val="24"/>
          <w:szCs w:val="24"/>
          <w:lang w:val="uz-Cyrl-UZ"/>
        </w:rPr>
        <w:lastRenderedPageBreak/>
        <w:t xml:space="preserve">turgan pul mablag‘larini  to‘lov talabnomasi yoki memorial order orqali so‘zsiz tartibda Qarz oluvchining roziligisiz yechib olish orqali </w:t>
      </w:r>
      <w:r>
        <w:rPr>
          <w:rFonts w:ascii="Times New Roman" w:hAnsi="Times New Roman"/>
          <w:sz w:val="24"/>
          <w:szCs w:val="24"/>
          <w:lang w:val="uz-Cyrl-UZ"/>
        </w:rPr>
        <w:t>kredit</w:t>
      </w:r>
      <w:r w:rsidRPr="006B4ECD">
        <w:rPr>
          <w:rFonts w:ascii="Times New Roman" w:hAnsi="Times New Roman"/>
          <w:sz w:val="24"/>
          <w:szCs w:val="24"/>
          <w:lang w:val="uz-Cyrl-UZ"/>
        </w:rPr>
        <w:t>ni qoplashga haqli.</w:t>
      </w:r>
    </w:p>
    <w:p w14:paraId="0AE73B22" w14:textId="77777777" w:rsidR="00C22816" w:rsidRPr="001958DE" w:rsidRDefault="00C22816" w:rsidP="00C22816">
      <w:pPr>
        <w:numPr>
          <w:ilvl w:val="0"/>
          <w:numId w:val="39"/>
        </w:numPr>
        <w:tabs>
          <w:tab w:val="left" w:pos="459"/>
        </w:tabs>
        <w:spacing w:after="0" w:line="240" w:lineRule="auto"/>
        <w:ind w:left="175" w:firstLine="0"/>
        <w:jc w:val="center"/>
        <w:rPr>
          <w:rFonts w:ascii="Times New Roman" w:hAnsi="Times New Roman"/>
          <w:b/>
          <w:sz w:val="24"/>
          <w:szCs w:val="24"/>
        </w:rPr>
      </w:pPr>
      <w:r w:rsidRPr="001958DE">
        <w:rPr>
          <w:rFonts w:ascii="Times New Roman" w:hAnsi="Times New Roman"/>
          <w:b/>
          <w:sz w:val="24"/>
          <w:szCs w:val="24"/>
        </w:rPr>
        <w:t>KREDIT QA</w:t>
      </w:r>
      <w:r w:rsidRPr="001958DE">
        <w:rPr>
          <w:rFonts w:ascii="Times New Roman" w:hAnsi="Times New Roman"/>
          <w:b/>
          <w:sz w:val="24"/>
          <w:szCs w:val="24"/>
          <w:lang w:val="uz-Cyrl-UZ"/>
        </w:rPr>
        <w:t>Y</w:t>
      </w:r>
      <w:r w:rsidRPr="001958DE">
        <w:rPr>
          <w:rFonts w:ascii="Times New Roman" w:hAnsi="Times New Roman"/>
          <w:b/>
          <w:sz w:val="24"/>
          <w:szCs w:val="24"/>
        </w:rPr>
        <w:t xml:space="preserve">TARILISHINING </w:t>
      </w:r>
      <w:proofErr w:type="spellStart"/>
      <w:r w:rsidRPr="001958DE">
        <w:rPr>
          <w:rFonts w:ascii="Times New Roman" w:hAnsi="Times New Roman"/>
          <w:b/>
          <w:sz w:val="24"/>
          <w:szCs w:val="24"/>
        </w:rPr>
        <w:t>TAʼMINLANISHI</w:t>
      </w:r>
      <w:proofErr w:type="spellEnd"/>
    </w:p>
    <w:p w14:paraId="63D43462" w14:textId="77777777" w:rsidR="00C22816" w:rsidRPr="001958DE" w:rsidRDefault="00C22816" w:rsidP="00C22816">
      <w:pPr>
        <w:numPr>
          <w:ilvl w:val="1"/>
          <w:numId w:val="39"/>
        </w:numPr>
        <w:tabs>
          <w:tab w:val="left" w:pos="1309"/>
        </w:tabs>
        <w:spacing w:after="0" w:line="240" w:lineRule="auto"/>
        <w:ind w:left="205" w:firstLine="672"/>
        <w:jc w:val="both"/>
        <w:rPr>
          <w:rFonts w:ascii="Times New Roman" w:hAnsi="Times New Roman"/>
          <w:bCs/>
          <w:sz w:val="24"/>
          <w:szCs w:val="24"/>
        </w:rPr>
      </w:pPr>
      <w:proofErr w:type="spellStart"/>
      <w:r w:rsidRPr="001958DE">
        <w:rPr>
          <w:rFonts w:ascii="Times New Roman" w:hAnsi="Times New Roman"/>
          <w:bCs/>
          <w:sz w:val="24"/>
          <w:szCs w:val="24"/>
          <w:lang w:val="en-US"/>
        </w:rPr>
        <w:t>Mazkur</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shartnoma</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asosida</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ajratilgan</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kredit</w:t>
      </w:r>
      <w:proofErr w:type="spellEnd"/>
      <w:r w:rsidRPr="001958DE">
        <w:rPr>
          <w:rFonts w:ascii="Times New Roman" w:hAnsi="Times New Roman"/>
          <w:bCs/>
          <w:sz w:val="24"/>
          <w:szCs w:val="24"/>
          <w:lang w:val="uz-Cyrl-UZ"/>
        </w:rPr>
        <w:t xml:space="preserve"> </w:t>
      </w:r>
      <w:r w:rsidRPr="001958DE">
        <w:rPr>
          <w:rFonts w:ascii="Times New Roman" w:hAnsi="Times New Roman"/>
          <w:bCs/>
          <w:sz w:val="24"/>
          <w:szCs w:val="24"/>
          <w:lang w:val="en-US"/>
        </w:rPr>
        <w:t>________________________________</w:t>
      </w:r>
      <w:r w:rsidRPr="001958DE">
        <w:rPr>
          <w:rFonts w:ascii="Times New Roman" w:hAnsi="Times New Roman"/>
          <w:bCs/>
          <w:sz w:val="24"/>
          <w:szCs w:val="24"/>
          <w:lang w:val="uz-Cyrl-UZ"/>
        </w:rPr>
        <w:t xml:space="preserve"> </w:t>
      </w:r>
      <w:proofErr w:type="spellStart"/>
      <w:r w:rsidRPr="001958DE">
        <w:rPr>
          <w:rFonts w:ascii="Times New Roman" w:hAnsi="Times New Roman"/>
          <w:bCs/>
          <w:sz w:val="24"/>
          <w:szCs w:val="24"/>
          <w:lang w:val="en-US"/>
        </w:rPr>
        <w:t>bilan</w:t>
      </w:r>
      <w:proofErr w:type="spellEnd"/>
      <w:r w:rsidRPr="001958DE">
        <w:rPr>
          <w:rFonts w:ascii="Times New Roman" w:hAnsi="Times New Roman"/>
          <w:bCs/>
          <w:sz w:val="24"/>
          <w:szCs w:val="24"/>
          <w:lang w:val="en-US"/>
        </w:rPr>
        <w:t xml:space="preserve"> </w:t>
      </w:r>
      <w:proofErr w:type="spellStart"/>
      <w:r w:rsidRPr="001958DE">
        <w:rPr>
          <w:rFonts w:ascii="Times New Roman" w:hAnsi="Times New Roman"/>
          <w:bCs/>
          <w:sz w:val="24"/>
          <w:szCs w:val="24"/>
          <w:lang w:val="en-US"/>
        </w:rPr>
        <w:t>taʼminlanadi</w:t>
      </w:r>
      <w:proofErr w:type="spellEnd"/>
      <w:r w:rsidRPr="001958DE">
        <w:rPr>
          <w:rFonts w:ascii="Times New Roman" w:hAnsi="Times New Roman"/>
          <w:bCs/>
          <w:sz w:val="24"/>
          <w:szCs w:val="24"/>
          <w:lang w:val="uz-Cyrl-UZ"/>
        </w:rPr>
        <w:t xml:space="preserve">.                                                                     </w:t>
      </w:r>
      <w:r w:rsidRPr="001958DE">
        <w:rPr>
          <w:rFonts w:ascii="Times New Roman" w:hAnsi="Times New Roman"/>
          <w:bCs/>
          <w:i/>
          <w:sz w:val="24"/>
          <w:szCs w:val="24"/>
          <w:vertAlign w:val="subscript"/>
          <w:lang w:val="uz-Cyrl-UZ"/>
        </w:rPr>
        <w:t xml:space="preserve">                                       (kafillik)</w:t>
      </w:r>
    </w:p>
    <w:p w14:paraId="5EEA73CF" w14:textId="77777777" w:rsidR="00C22816" w:rsidRPr="001958DE" w:rsidRDefault="00C22816" w:rsidP="00C22816">
      <w:pPr>
        <w:numPr>
          <w:ilvl w:val="1"/>
          <w:numId w:val="39"/>
        </w:numPr>
        <w:tabs>
          <w:tab w:val="left" w:pos="1309"/>
        </w:tabs>
        <w:spacing w:after="0" w:line="240" w:lineRule="auto"/>
        <w:ind w:left="175" w:firstLine="702"/>
        <w:jc w:val="both"/>
        <w:rPr>
          <w:rFonts w:ascii="Times New Roman" w:hAnsi="Times New Roman"/>
          <w:bCs/>
          <w:sz w:val="24"/>
          <w:szCs w:val="24"/>
          <w:lang w:val="uz-Cyrl-UZ"/>
        </w:rPr>
      </w:pPr>
      <w:r w:rsidRPr="001958DE">
        <w:rPr>
          <w:rFonts w:ascii="Times New Roman" w:hAnsi="Times New Roman"/>
          <w:bCs/>
          <w:sz w:val="24"/>
          <w:szCs w:val="24"/>
          <w:lang w:val="uz-Cyrl-UZ"/>
        </w:rPr>
        <w:t>Bankning ushbu shartnoma boʻyicha majburiyati (kredit ajratish) kredit qaytarilishini taʼminlanishi bilan bogʻliq boʻlgan hujjatlar belgilangan tartibda toʻliq rasmiylashtirilganidan va u Bank tomonidan olingandan soʻng kuchga kiradi.</w:t>
      </w:r>
    </w:p>
    <w:p w14:paraId="6369AEBA" w14:textId="77777777" w:rsidR="00C22816" w:rsidRPr="001958DE" w:rsidRDefault="00C22816" w:rsidP="00C22816">
      <w:pPr>
        <w:tabs>
          <w:tab w:val="left" w:pos="1309"/>
        </w:tabs>
        <w:ind w:left="738"/>
        <w:jc w:val="both"/>
        <w:rPr>
          <w:rFonts w:ascii="Times New Roman" w:hAnsi="Times New Roman"/>
          <w:bCs/>
          <w:sz w:val="24"/>
          <w:szCs w:val="24"/>
          <w:lang w:val="uz-Cyrl-UZ"/>
        </w:rPr>
      </w:pPr>
    </w:p>
    <w:p w14:paraId="6861104D" w14:textId="77777777" w:rsidR="00C22816" w:rsidRPr="001958DE" w:rsidRDefault="00C22816" w:rsidP="00C22816">
      <w:pPr>
        <w:numPr>
          <w:ilvl w:val="0"/>
          <w:numId w:val="39"/>
        </w:numPr>
        <w:tabs>
          <w:tab w:val="left" w:pos="601"/>
        </w:tabs>
        <w:spacing w:after="0" w:line="240" w:lineRule="auto"/>
        <w:ind w:left="175" w:firstLine="0"/>
        <w:jc w:val="center"/>
        <w:rPr>
          <w:rFonts w:ascii="Times New Roman" w:hAnsi="Times New Roman"/>
          <w:b/>
          <w:sz w:val="24"/>
          <w:szCs w:val="24"/>
          <w:lang w:val="uz-Cyrl-UZ"/>
        </w:rPr>
      </w:pPr>
      <w:r w:rsidRPr="001958DE">
        <w:rPr>
          <w:rFonts w:ascii="Times New Roman" w:hAnsi="Times New Roman"/>
          <w:b/>
          <w:sz w:val="24"/>
          <w:szCs w:val="24"/>
          <w:lang w:val="uz-Cyrl-UZ"/>
        </w:rPr>
        <w:t>TOMONLARNING JAVOBGARLIGI</w:t>
      </w:r>
    </w:p>
    <w:p w14:paraId="6EBB480A" w14:textId="77777777" w:rsidR="00C22816" w:rsidRPr="001958DE" w:rsidRDefault="00C22816" w:rsidP="00C22816">
      <w:pPr>
        <w:numPr>
          <w:ilvl w:val="1"/>
          <w:numId w:val="39"/>
        </w:numPr>
        <w:tabs>
          <w:tab w:val="left" w:pos="1309"/>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 xml:space="preserve">Qarz oluvchi tomonidan asosiy qarzni qaytarish muddati kechiktirilganda (muddati oʻtgan kredit), Qarz oluvchi Bankka butun kechiktirilgan davr uchun shartnomada belgilangan foiz stavkasining </w:t>
      </w:r>
      <w:r w:rsidRPr="001958DE">
        <w:rPr>
          <w:rFonts w:ascii="Times New Roman" w:hAnsi="Times New Roman"/>
          <w:b/>
          <w:sz w:val="24"/>
          <w:szCs w:val="24"/>
          <w:lang w:val="uz-Cyrl-UZ"/>
        </w:rPr>
        <w:t>1,5 baravar</w:t>
      </w:r>
      <w:r w:rsidRPr="001958DE">
        <w:rPr>
          <w:rFonts w:ascii="Times New Roman" w:hAnsi="Times New Roman"/>
          <w:bCs/>
          <w:sz w:val="24"/>
          <w:szCs w:val="24"/>
          <w:lang w:val="uz-Cyrl-UZ"/>
        </w:rPr>
        <w:t xml:space="preserve"> oshirilgan miqdorida yuqori foiz toʻlaydi.</w:t>
      </w:r>
    </w:p>
    <w:p w14:paraId="21C7A152" w14:textId="77777777" w:rsidR="00C22816" w:rsidRPr="001958DE" w:rsidRDefault="00C22816" w:rsidP="00C22816">
      <w:pPr>
        <w:numPr>
          <w:ilvl w:val="1"/>
          <w:numId w:val="39"/>
        </w:numPr>
        <w:tabs>
          <w:tab w:val="left" w:pos="1309"/>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 xml:space="preserve">Mazkur shartnomada belgilangan muddatda Bank tomonidan kredit liniyasini ochib berish kechiktirilganida, Bank Qarz oluvchiga kechiktirilgan toʻlovning har bir kuni uchun kechiktirilgan toʻlov summasining </w:t>
      </w:r>
      <w:r w:rsidRPr="001958DE">
        <w:rPr>
          <w:rFonts w:ascii="Times New Roman" w:hAnsi="Times New Roman"/>
          <w:b/>
          <w:sz w:val="24"/>
          <w:szCs w:val="24"/>
          <w:lang w:val="uz-Cyrl-UZ"/>
        </w:rPr>
        <w:t>0,1 foizi</w:t>
      </w:r>
      <w:r w:rsidRPr="001958DE">
        <w:rPr>
          <w:rFonts w:ascii="Times New Roman" w:hAnsi="Times New Roman"/>
          <w:bCs/>
          <w:sz w:val="24"/>
          <w:szCs w:val="24"/>
          <w:lang w:val="uz-Cyrl-UZ"/>
        </w:rPr>
        <w:t xml:space="preserve"> miqdorida, ammo kechiktirilgan toʻlov summasining 10 foizdan oshmagan miqdorda penya toʻlaydi.</w:t>
      </w:r>
    </w:p>
    <w:p w14:paraId="028479AB" w14:textId="77777777" w:rsidR="00C22816" w:rsidRPr="001958DE" w:rsidRDefault="00C22816" w:rsidP="00C22816">
      <w:pPr>
        <w:pStyle w:val="a3"/>
        <w:numPr>
          <w:ilvl w:val="1"/>
          <w:numId w:val="39"/>
        </w:numPr>
        <w:tabs>
          <w:tab w:val="left" w:pos="1164"/>
        </w:tabs>
        <w:spacing w:after="0" w:line="240" w:lineRule="auto"/>
        <w:ind w:left="175" w:firstLine="706"/>
        <w:jc w:val="both"/>
        <w:rPr>
          <w:rFonts w:ascii="Times New Roman" w:hAnsi="Times New Roman"/>
          <w:bCs/>
          <w:sz w:val="24"/>
          <w:szCs w:val="24"/>
          <w:lang w:val="uz-Cyrl-UZ"/>
        </w:rPr>
      </w:pPr>
      <w:r w:rsidRPr="001958DE">
        <w:rPr>
          <w:rFonts w:ascii="Times New Roman" w:hAnsi="Times New Roman"/>
          <w:bCs/>
          <w:sz w:val="24"/>
          <w:szCs w:val="24"/>
          <w:lang w:val="uz-Cyrl-UZ"/>
        </w:rPr>
        <w:t xml:space="preserve">   Foizlarni belgilangan muddatda toʻlamaganligi va ular boʻyicha muddati oʻtgan summalar vujudga kelgani uchun qarzdor Bankka kechiktirilgan toʻlovning har bir kuni uchun kechiktirilgan toʻlov summasining </w:t>
      </w:r>
      <w:r w:rsidRPr="001958DE">
        <w:rPr>
          <w:rFonts w:ascii="Times New Roman" w:hAnsi="Times New Roman"/>
          <w:b/>
          <w:sz w:val="24"/>
          <w:szCs w:val="24"/>
          <w:lang w:val="uz-Cyrl-UZ"/>
        </w:rPr>
        <w:t>0,1%i</w:t>
      </w:r>
      <w:r w:rsidRPr="001958DE">
        <w:rPr>
          <w:rFonts w:ascii="Times New Roman" w:hAnsi="Times New Roman"/>
          <w:bCs/>
          <w:sz w:val="24"/>
          <w:szCs w:val="24"/>
          <w:lang w:val="uz-Cyrl-UZ"/>
        </w:rPr>
        <w:t xml:space="preserve"> miqdorida, ammo kechiktirilgan toʻlov summasining  50%idan oshmagan miqdorda penya toʻlaydi.</w:t>
      </w:r>
    </w:p>
    <w:p w14:paraId="2F3C5569" w14:textId="77777777" w:rsidR="00C22816" w:rsidRPr="001958DE" w:rsidRDefault="00C22816" w:rsidP="00C22816">
      <w:pPr>
        <w:numPr>
          <w:ilvl w:val="1"/>
          <w:numId w:val="39"/>
        </w:numPr>
        <w:tabs>
          <w:tab w:val="left" w:pos="1309"/>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Taraflarni penya va oshirilgan foiz stavkasini toʻlashi, ularning asosiy majburiyatlarini bajarishdan ozod etmaydi.</w:t>
      </w:r>
    </w:p>
    <w:p w14:paraId="38A57124" w14:textId="77777777" w:rsidR="00C22816" w:rsidRPr="001958DE" w:rsidRDefault="00C22816" w:rsidP="00C22816">
      <w:pPr>
        <w:tabs>
          <w:tab w:val="left" w:pos="1309"/>
        </w:tabs>
        <w:ind w:left="884"/>
        <w:jc w:val="both"/>
        <w:rPr>
          <w:rFonts w:ascii="Times New Roman" w:hAnsi="Times New Roman"/>
          <w:bCs/>
          <w:sz w:val="24"/>
          <w:szCs w:val="24"/>
          <w:lang w:val="uz-Cyrl-UZ"/>
        </w:rPr>
      </w:pPr>
    </w:p>
    <w:p w14:paraId="3DF2544F" w14:textId="77777777" w:rsidR="00C22816" w:rsidRPr="001958DE" w:rsidRDefault="00C22816" w:rsidP="00C22816">
      <w:pPr>
        <w:numPr>
          <w:ilvl w:val="0"/>
          <w:numId w:val="39"/>
        </w:numPr>
        <w:tabs>
          <w:tab w:val="left" w:pos="459"/>
        </w:tabs>
        <w:spacing w:after="0" w:line="240" w:lineRule="auto"/>
        <w:ind w:left="175" w:firstLine="0"/>
        <w:jc w:val="center"/>
        <w:rPr>
          <w:rFonts w:ascii="Times New Roman" w:hAnsi="Times New Roman"/>
          <w:b/>
          <w:sz w:val="24"/>
          <w:szCs w:val="24"/>
          <w:lang w:val="uz-Cyrl-UZ"/>
        </w:rPr>
      </w:pPr>
      <w:r w:rsidRPr="001958DE">
        <w:rPr>
          <w:rFonts w:ascii="Times New Roman" w:hAnsi="Times New Roman"/>
          <w:b/>
          <w:sz w:val="24"/>
          <w:szCs w:val="24"/>
          <w:lang w:val="uz-Cyrl-UZ"/>
        </w:rPr>
        <w:t>NIZOLARNI HAL ETISH TARTIBI</w:t>
      </w:r>
    </w:p>
    <w:p w14:paraId="14993990" w14:textId="77777777" w:rsidR="00C22816" w:rsidRPr="001958DE" w:rsidRDefault="00C22816" w:rsidP="00C22816">
      <w:pPr>
        <w:numPr>
          <w:ilvl w:val="1"/>
          <w:numId w:val="39"/>
        </w:numPr>
        <w:tabs>
          <w:tab w:val="left" w:pos="1309"/>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Tomonlar ushbu shartnoma yuzasidan kelib chiqishi mumkin boʻlgan kelishmovchilik va nizolarni  oʻzaro muzokara va maslahatlar yoʻli bilan hal qilishga harakat qiladilar.</w:t>
      </w:r>
    </w:p>
    <w:p w14:paraId="5541FB24" w14:textId="77777777" w:rsidR="00C22816" w:rsidRPr="001958DE" w:rsidRDefault="00C22816" w:rsidP="00C22816">
      <w:pPr>
        <w:pStyle w:val="a3"/>
        <w:numPr>
          <w:ilvl w:val="1"/>
          <w:numId w:val="39"/>
        </w:numPr>
        <w:tabs>
          <w:tab w:val="left" w:pos="29"/>
        </w:tabs>
        <w:spacing w:after="0" w:line="240" w:lineRule="auto"/>
        <w:ind w:left="29" w:firstLine="851"/>
        <w:jc w:val="both"/>
        <w:rPr>
          <w:rFonts w:ascii="Times New Roman" w:hAnsi="Times New Roman"/>
          <w:sz w:val="24"/>
          <w:szCs w:val="24"/>
          <w:lang w:val="uz-Cyrl-UZ"/>
        </w:rPr>
      </w:pPr>
      <w:r w:rsidRPr="001958DE">
        <w:rPr>
          <w:rFonts w:ascii="Times New Roman" w:hAnsi="Times New Roman"/>
          <w:bCs/>
          <w:sz w:val="24"/>
          <w:szCs w:val="24"/>
          <w:lang w:val="uz-Cyrl-UZ"/>
        </w:rPr>
        <w:t xml:space="preserve"> Nizolarni </w:t>
      </w:r>
      <w:r w:rsidRPr="001958DE">
        <w:rPr>
          <w:rFonts w:ascii="Times New Roman" w:hAnsi="Times New Roman"/>
          <w:sz w:val="24"/>
          <w:szCs w:val="24"/>
          <w:lang w:val="uz-Cyrl-UZ"/>
        </w:rPr>
        <w:t xml:space="preserve">sudgacha hal qilishda talabnoma yuborish tartibiga amal qilinadi. Qarz oluvchi (qoʻshimcha qarzdor, kafil) kredit shartnomasi boʻyicha kreditning asosiy summasini qaytarish va (yoki) foizlarni toʻlash muddatlarini buzganda, Bank Qarz oluvchining  bankka maʼlum boʻlgan manziliga pochta orqali (yoki mavjud elektron manziliga) nizoni sudgacha hal qilish yuzasidan oʻz talabnomasini yuboradi. </w:t>
      </w:r>
    </w:p>
    <w:p w14:paraId="5F4C65E6" w14:textId="77777777" w:rsidR="00C22816" w:rsidRPr="001958DE" w:rsidRDefault="00C22816" w:rsidP="00C22816">
      <w:pPr>
        <w:tabs>
          <w:tab w:val="left" w:pos="567"/>
          <w:tab w:val="left" w:pos="3220"/>
        </w:tabs>
        <w:ind w:firstLine="531"/>
        <w:jc w:val="both"/>
        <w:rPr>
          <w:rFonts w:ascii="Times New Roman" w:hAnsi="Times New Roman"/>
          <w:sz w:val="24"/>
          <w:szCs w:val="24"/>
          <w:lang w:val="uz-Cyrl-UZ"/>
        </w:rPr>
      </w:pPr>
      <w:r w:rsidRPr="001958DE">
        <w:rPr>
          <w:rFonts w:ascii="Times New Roman" w:hAnsi="Times New Roman"/>
          <w:sz w:val="24"/>
          <w:szCs w:val="24"/>
          <w:lang w:val="uz-Cyrl-UZ"/>
        </w:rPr>
        <w:t>Bank kredit shartnomasi boʻyicha muddatida toʻlanmagan qarzdorlik mavjudligi haqidagi talabnomani kredit taʼminoti egalariga, kafil va qushimcha qarzdorlarga ham yuborishi mumkin.</w:t>
      </w:r>
    </w:p>
    <w:p w14:paraId="10EE0FE2" w14:textId="77777777" w:rsidR="00C22816" w:rsidRPr="001958DE" w:rsidRDefault="00C22816" w:rsidP="00C22816">
      <w:pPr>
        <w:pStyle w:val="a3"/>
        <w:tabs>
          <w:tab w:val="left" w:pos="993"/>
          <w:tab w:val="left" w:pos="3220"/>
        </w:tabs>
        <w:ind w:left="0" w:firstLine="531"/>
        <w:jc w:val="both"/>
        <w:rPr>
          <w:rFonts w:ascii="Times New Roman" w:hAnsi="Times New Roman"/>
          <w:sz w:val="24"/>
          <w:szCs w:val="24"/>
          <w:lang w:val="uz-Cyrl-UZ"/>
        </w:rPr>
      </w:pPr>
      <w:r w:rsidRPr="001958DE">
        <w:rPr>
          <w:rFonts w:ascii="Times New Roman" w:hAnsi="Times New Roman"/>
          <w:sz w:val="24"/>
          <w:szCs w:val="24"/>
          <w:lang w:val="uz-Cyrl-UZ"/>
        </w:rPr>
        <w:t>Bank yoʻllaydigan talabnomada bank nomi va uni identifikatsiyalash uchun yetarli maʼlumotlar, talabnoma rasmiylashtirilgan sanadagi joriy qarzi miqdori va tarkibi, qarzni toʻlash muddati 10 (oʻn) kun, talabnomada koʻrsatilgan muddatgacha isteʼmolchi oʻz majburiyatlarini bajarmasligi oqibatlari, kredit shartnomasi boʻyicha oʻz majburiyatlarini buzganligi uchun neustoyka (jarima, penya) qoʻllanilishi va ularning natijasida isteʼmolchining xarajatlari summasi oshishi ehtimolini bildirib, nizoni sudgacha hal qilish boʻyicha bankka murojaat qilish lozimligi koʻrsatiladi.</w:t>
      </w:r>
    </w:p>
    <w:p w14:paraId="17E41716" w14:textId="77777777" w:rsidR="00C22816" w:rsidRPr="001958DE" w:rsidRDefault="00C22816" w:rsidP="00C22816">
      <w:pPr>
        <w:tabs>
          <w:tab w:val="left" w:pos="567"/>
          <w:tab w:val="left" w:pos="3220"/>
        </w:tabs>
        <w:ind w:firstLine="531"/>
        <w:jc w:val="both"/>
        <w:rPr>
          <w:rFonts w:ascii="Times New Roman" w:hAnsi="Times New Roman"/>
          <w:sz w:val="24"/>
          <w:szCs w:val="24"/>
          <w:lang w:val="uz-Cyrl-UZ"/>
        </w:rPr>
      </w:pPr>
      <w:r w:rsidRPr="001958DE">
        <w:rPr>
          <w:rFonts w:ascii="Times New Roman" w:hAnsi="Times New Roman"/>
          <w:sz w:val="24"/>
          <w:szCs w:val="24"/>
          <w:lang w:val="uz-Cyrl-UZ"/>
        </w:rPr>
        <w:tab/>
        <w:t xml:space="preserve">Talabnoma yuborilgan (pochtaga topshirilgan) kundan boshlab 10 kun ichida Qarz oluvchi (qoʻshimcha qarzdor, kafil) unda koʻrsatilgan talablarni lozim darajada bajarmaganda, Bank tegishli talab bilan sudga daʼvo ariza bilan murojaat qilishga haqli. </w:t>
      </w:r>
    </w:p>
    <w:p w14:paraId="2456737F" w14:textId="77777777" w:rsidR="00C22816" w:rsidRPr="001958DE" w:rsidRDefault="00C22816" w:rsidP="00C22816">
      <w:pPr>
        <w:jc w:val="both"/>
        <w:rPr>
          <w:rFonts w:ascii="Times New Roman" w:hAnsi="Times New Roman"/>
          <w:bCs/>
          <w:sz w:val="24"/>
          <w:szCs w:val="24"/>
          <w:lang w:val="uz-Cyrl-UZ"/>
        </w:rPr>
      </w:pPr>
      <w:r w:rsidRPr="001958DE">
        <w:rPr>
          <w:rFonts w:ascii="Times New Roman" w:hAnsi="Times New Roman"/>
          <w:sz w:val="24"/>
          <w:szCs w:val="24"/>
          <w:lang w:val="uz-Cyrl-UZ"/>
        </w:rPr>
        <w:tab/>
        <w:t>Bunda Bank talabnomadagi summani yoki oʻz tanloviga koʻra daʼvo ariza rasmiylashtirilayotgan sanadagi mavjud qarzdorliklarni undirish boʻyicha sudga daʼvo ariza (ariza) kiritishga haqli boʻladi</w:t>
      </w:r>
    </w:p>
    <w:p w14:paraId="23999413" w14:textId="77777777" w:rsidR="00C22816" w:rsidRPr="001958DE" w:rsidRDefault="00C22816" w:rsidP="00C22816">
      <w:pPr>
        <w:numPr>
          <w:ilvl w:val="1"/>
          <w:numId w:val="39"/>
        </w:numPr>
        <w:tabs>
          <w:tab w:val="left" w:pos="1309"/>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lastRenderedPageBreak/>
        <w:t>Agarda koʻrsatib oʻtilgan kelishmovchilik va nizolar oʻzaro muzokaralar yoʻli bilan hal etilmasa, nizolar Oʻzbekiston Respublikasining amaldagi qonunchiligiga asosan shartnoma imzolangan  (BXO/BXM) joylashgan joydagi sudda koʻrib chiqiladi.</w:t>
      </w:r>
    </w:p>
    <w:p w14:paraId="55D25493" w14:textId="77777777" w:rsidR="00C22816" w:rsidRPr="001958DE" w:rsidRDefault="00C22816" w:rsidP="00C22816">
      <w:pPr>
        <w:tabs>
          <w:tab w:val="left" w:pos="1309"/>
        </w:tabs>
        <w:ind w:left="884"/>
        <w:jc w:val="both"/>
        <w:rPr>
          <w:rFonts w:ascii="Times New Roman" w:hAnsi="Times New Roman"/>
          <w:bCs/>
          <w:sz w:val="24"/>
          <w:szCs w:val="24"/>
          <w:lang w:val="uz-Cyrl-UZ"/>
        </w:rPr>
      </w:pPr>
    </w:p>
    <w:p w14:paraId="010363AC" w14:textId="77777777" w:rsidR="00C22816" w:rsidRPr="001958DE" w:rsidRDefault="00C22816" w:rsidP="00C22816">
      <w:pPr>
        <w:pStyle w:val="a3"/>
        <w:numPr>
          <w:ilvl w:val="0"/>
          <w:numId w:val="39"/>
        </w:numPr>
        <w:tabs>
          <w:tab w:val="left" w:pos="459"/>
        </w:tabs>
        <w:spacing w:after="0" w:line="240" w:lineRule="auto"/>
        <w:ind w:left="176" w:firstLine="0"/>
        <w:jc w:val="center"/>
        <w:rPr>
          <w:rFonts w:ascii="Times New Roman" w:hAnsi="Times New Roman"/>
          <w:b/>
          <w:sz w:val="24"/>
          <w:szCs w:val="24"/>
          <w:lang w:val="uz-Cyrl-UZ"/>
        </w:rPr>
      </w:pPr>
      <w:r w:rsidRPr="001958DE">
        <w:rPr>
          <w:rFonts w:ascii="Times New Roman" w:hAnsi="Times New Roman"/>
          <w:b/>
          <w:sz w:val="24"/>
          <w:szCs w:val="24"/>
          <w:lang w:val="uz-Cyrl-UZ"/>
        </w:rPr>
        <w:t>FORS-MAJOR HOLATLAR</w:t>
      </w:r>
    </w:p>
    <w:p w14:paraId="7A136FE8" w14:textId="77777777" w:rsidR="00C22816" w:rsidRPr="001958DE" w:rsidRDefault="00C22816" w:rsidP="00C22816">
      <w:pPr>
        <w:pStyle w:val="a3"/>
        <w:numPr>
          <w:ilvl w:val="1"/>
          <w:numId w:val="39"/>
        </w:numPr>
        <w:tabs>
          <w:tab w:val="left" w:pos="-284"/>
          <w:tab w:val="left" w:pos="1258"/>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Agar shartnoma imzolangandan soʻng, taraflarning erki va istagiga bogʻliq boʻlmagan hamda oldindan koʻra bilib yoki oldini olib boʻlmaydigan, favqulodda vaziyatlar oqibatidagi yengib boʻlmas kuch tufayli taraflar mazkur Shartnoma boʻyicha olgan majburiyatlarini qisman yoki toʻliq bajara olmasalar (fors-major), buning uchun ular javobgar boʻlmaydilar.</w:t>
      </w:r>
    </w:p>
    <w:p w14:paraId="56B920DA" w14:textId="77777777" w:rsidR="00C22816" w:rsidRPr="001958DE" w:rsidRDefault="00C22816" w:rsidP="00C22816">
      <w:pPr>
        <w:tabs>
          <w:tab w:val="left" w:pos="-284"/>
          <w:tab w:val="left" w:pos="1258"/>
        </w:tabs>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Bunda taraflarning hech biri, ajratilgan kreditni qaytarish boʻyicha majburiyatdan tashqari, koʻrilishi mumkin boʻlgan zararlarni qoplashni talab qilishga haqli boʻlmaydi.</w:t>
      </w:r>
    </w:p>
    <w:p w14:paraId="172E1D18" w14:textId="77777777" w:rsidR="00C22816" w:rsidRPr="001958DE" w:rsidRDefault="00C22816" w:rsidP="00C22816">
      <w:pPr>
        <w:pStyle w:val="a3"/>
        <w:numPr>
          <w:ilvl w:val="1"/>
          <w:numId w:val="39"/>
        </w:numPr>
        <w:tabs>
          <w:tab w:val="left" w:pos="-284"/>
          <w:tab w:val="left" w:pos="1258"/>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Quyidagilar favqulodda vaziyatlar (fors-major) boʻlib hisoblanadi: suv toshqini, yongʻin, zilzila, portlash, boʻron, yer koʻchkisi, epidemiya va boshqa tabiat hodisalari, urush yoki harbiy harakatlar, fuqarolik tartibsizliklari, terrorchilik harakatlari, hukumat va davlat organlarining aktlari.</w:t>
      </w:r>
    </w:p>
    <w:p w14:paraId="5F1EE9A6" w14:textId="77777777" w:rsidR="00C22816" w:rsidRPr="001958DE" w:rsidRDefault="00C22816" w:rsidP="00C22816">
      <w:pPr>
        <w:pStyle w:val="a3"/>
        <w:numPr>
          <w:ilvl w:val="1"/>
          <w:numId w:val="39"/>
        </w:numPr>
        <w:tabs>
          <w:tab w:val="left" w:pos="-284"/>
          <w:tab w:val="left" w:pos="1258"/>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 xml:space="preserve"> Taraflar fors-major holatlari vujudga kelganligi </w:t>
      </w:r>
      <w:r w:rsidRPr="001958DE">
        <w:rPr>
          <w:rFonts w:ascii="Times New Roman" w:hAnsi="Times New Roman"/>
          <w:bCs/>
          <w:sz w:val="24"/>
          <w:szCs w:val="24"/>
          <w:lang w:val="uz-Cyrl-UZ"/>
        </w:rPr>
        <w:br/>
        <w:t>va tugaganligi haqida zudlik bilan yozma ravishda bir-birlarini xabardor qilishlari lozim.</w:t>
      </w:r>
    </w:p>
    <w:p w14:paraId="3FF66D88" w14:textId="77777777" w:rsidR="00C22816" w:rsidRPr="001958DE" w:rsidRDefault="00C22816" w:rsidP="00C22816">
      <w:pPr>
        <w:pStyle w:val="a3"/>
        <w:numPr>
          <w:ilvl w:val="1"/>
          <w:numId w:val="39"/>
        </w:numPr>
        <w:tabs>
          <w:tab w:val="left" w:pos="-284"/>
          <w:tab w:val="left" w:pos="1258"/>
        </w:tabs>
        <w:spacing w:after="0" w:line="240" w:lineRule="auto"/>
        <w:ind w:left="175" w:firstLine="709"/>
        <w:jc w:val="both"/>
        <w:rPr>
          <w:rFonts w:ascii="Times New Roman" w:hAnsi="Times New Roman"/>
          <w:bCs/>
          <w:sz w:val="24"/>
          <w:szCs w:val="24"/>
          <w:lang w:val="uz-Cyrl-UZ"/>
        </w:rPr>
      </w:pPr>
      <w:r w:rsidRPr="001958DE">
        <w:rPr>
          <w:rFonts w:ascii="Times New Roman" w:hAnsi="Times New Roman"/>
          <w:bCs/>
          <w:sz w:val="24"/>
          <w:szCs w:val="24"/>
          <w:lang w:val="uz-Cyrl-UZ"/>
        </w:rPr>
        <w:t>Fors-major holatiga asoslanayotgan taraf, vakolatli davlat idorasining bunday holatlarni vujudga kelganligini tasdiqlovchi tegishli hujjatini taqdim etishi shart.</w:t>
      </w:r>
    </w:p>
    <w:p w14:paraId="6BD4C748" w14:textId="77777777" w:rsidR="00C22816" w:rsidRPr="001958DE" w:rsidRDefault="00C22816" w:rsidP="00C22816">
      <w:pPr>
        <w:pStyle w:val="a3"/>
        <w:tabs>
          <w:tab w:val="left" w:pos="-284"/>
          <w:tab w:val="left" w:pos="1258"/>
        </w:tabs>
        <w:ind w:left="884"/>
        <w:jc w:val="both"/>
        <w:rPr>
          <w:rFonts w:ascii="Times New Roman" w:hAnsi="Times New Roman"/>
          <w:bCs/>
          <w:sz w:val="24"/>
          <w:szCs w:val="24"/>
          <w:lang w:val="uz-Cyrl-UZ"/>
        </w:rPr>
      </w:pPr>
    </w:p>
    <w:p w14:paraId="5CEDFCEE" w14:textId="77777777" w:rsidR="00C22816" w:rsidRDefault="00C22816" w:rsidP="00C22816">
      <w:pPr>
        <w:pStyle w:val="a3"/>
        <w:numPr>
          <w:ilvl w:val="0"/>
          <w:numId w:val="39"/>
        </w:numPr>
        <w:spacing w:after="0" w:line="240" w:lineRule="auto"/>
        <w:jc w:val="center"/>
        <w:rPr>
          <w:rFonts w:ascii="Times New Roman" w:hAnsi="Times New Roman"/>
          <w:b/>
          <w:bCs/>
          <w:sz w:val="24"/>
          <w:szCs w:val="24"/>
          <w:lang w:val="uz-Cyrl-UZ"/>
        </w:rPr>
      </w:pPr>
      <w:r w:rsidRPr="001958DE">
        <w:rPr>
          <w:rFonts w:ascii="Times New Roman" w:hAnsi="Times New Roman"/>
          <w:b/>
          <w:bCs/>
          <w:sz w:val="24"/>
          <w:szCs w:val="24"/>
          <w:lang w:val="uz-Cyrl-UZ"/>
        </w:rPr>
        <w:t>KORRUPSIYAGA QARSHI SHARTLAR</w:t>
      </w:r>
    </w:p>
    <w:p w14:paraId="310D2655" w14:textId="77777777" w:rsidR="00C22816" w:rsidRPr="006B4ECD" w:rsidRDefault="00C22816" w:rsidP="00C22816">
      <w:pPr>
        <w:pStyle w:val="a3"/>
        <w:numPr>
          <w:ilvl w:val="1"/>
          <w:numId w:val="39"/>
        </w:numPr>
        <w:spacing w:after="0" w:line="240" w:lineRule="auto"/>
        <w:ind w:left="168" w:firstLine="851"/>
        <w:jc w:val="both"/>
        <w:rPr>
          <w:rFonts w:ascii="Times New Roman" w:hAnsi="Times New Roman"/>
          <w:b/>
          <w:bCs/>
          <w:sz w:val="24"/>
          <w:szCs w:val="24"/>
          <w:lang w:val="uz-Cyrl-UZ"/>
        </w:rPr>
      </w:pPr>
      <w:r w:rsidRPr="006B4ECD">
        <w:rPr>
          <w:rFonts w:ascii="Times New Roman" w:hAnsi="Times New Roman"/>
          <w:sz w:val="24"/>
          <w:szCs w:val="24"/>
          <w:lang w:val="uz-Cyrl-UZ"/>
        </w:rPr>
        <w:t>Taraflar  ushbu  shartnoma boʻyicha oʻz majburiyatlarini  bajarayotganda ularning har biri oʻz faoliyatida korrupsion xarakatlarni toʻliq taʼqiqlash va har qanday shaklda yordam  (bevosita  yoki bilvosita), shu jumladan pul mablagʻlari, qimmatbaho buyumlar, boshqa mol-mulk yoki mulkiy xarakterdagi xizmatlar, boshqa mulkiy huquqlarni olish/berish, muayyan masalalarni tezroq hal qilishni taʼminlash, maʼmuriy va boshqa tartib-qoidalarni soddalashtirish., raqobat va boshqa afzalliklarni taʼminlashni toʻliq rad etadi.  Tomonlar oʻz faoliyatida amaldagi qonunchilik, shuningdek uning asosida ishlab chiqilgan korrupsiyaga  qarshi kurashishga qaratilgan siyosat va tartib (agar mavjud boʻlsa)talablariga amal  qiladilar.</w:t>
      </w:r>
    </w:p>
    <w:p w14:paraId="6084459F" w14:textId="77777777" w:rsidR="00C22816" w:rsidRPr="001958DE" w:rsidRDefault="00C22816" w:rsidP="00C22816">
      <w:pPr>
        <w:ind w:left="212" w:firstLine="709"/>
        <w:jc w:val="both"/>
        <w:rPr>
          <w:rFonts w:ascii="Times New Roman" w:hAnsi="Times New Roman"/>
          <w:sz w:val="24"/>
          <w:szCs w:val="24"/>
          <w:lang w:val="uz-Cyrl-UZ"/>
        </w:rPr>
      </w:pPr>
      <w:r w:rsidRPr="001958DE">
        <w:rPr>
          <w:rFonts w:ascii="Times New Roman" w:hAnsi="Times New Roman"/>
          <w:b/>
          <w:bCs/>
          <w:sz w:val="24"/>
          <w:szCs w:val="24"/>
          <w:lang w:val="uz-Cyrl-UZ"/>
        </w:rPr>
        <w:t>9.2.</w:t>
      </w:r>
      <w:r w:rsidRPr="001958DE">
        <w:rPr>
          <w:rFonts w:ascii="Times New Roman" w:hAnsi="Times New Roman"/>
          <w:sz w:val="24"/>
          <w:szCs w:val="24"/>
          <w:lang w:val="uz-Cyrl-UZ"/>
        </w:rPr>
        <w:t xml:space="preserve">   Taraflar ushbu shartnoma boʻyicha oʻz majburiyatlarini bajarish chogʻida na oʻzlari, na ijroiya organi, na ularning masabdor shaxlari yoki xodimlari biron-bir shaxslarga (jumladan, jismoniy shaxslar, tijorat tashkilotlari va davlat mansabdor shaxslari) korrupsion toʻlovlarni taqdim etishni taklif qilmasligini, taqdim etmasligini, rozilik bermasligini,  shuningdek har qanday shaxsdan (toʻgʻridan-toʻgʻri yoki bilvosita) har qanday korrupsion toʻlovlarni olishga yoki qabul qilishga rozi boʻlmasliklarini  kafolatlaydi.</w:t>
      </w:r>
    </w:p>
    <w:p w14:paraId="4D6FCE2F" w14:textId="77777777" w:rsidR="00C22816" w:rsidRPr="001958DE" w:rsidRDefault="00C22816" w:rsidP="00C22816">
      <w:pPr>
        <w:ind w:left="212" w:firstLine="709"/>
        <w:jc w:val="both"/>
        <w:rPr>
          <w:rFonts w:ascii="Times New Roman" w:hAnsi="Times New Roman"/>
          <w:sz w:val="24"/>
          <w:szCs w:val="24"/>
          <w:lang w:val="uz-Cyrl-UZ"/>
        </w:rPr>
      </w:pPr>
      <w:r w:rsidRPr="001958DE">
        <w:rPr>
          <w:rFonts w:ascii="Times New Roman" w:hAnsi="Times New Roman"/>
          <w:b/>
          <w:bCs/>
          <w:sz w:val="24"/>
          <w:szCs w:val="24"/>
          <w:lang w:val="uz-Cyrl-UZ"/>
        </w:rPr>
        <w:t>9.3.</w:t>
      </w:r>
      <w:r w:rsidRPr="001958DE">
        <w:rPr>
          <w:rFonts w:ascii="Times New Roman" w:hAnsi="Times New Roman"/>
          <w:sz w:val="24"/>
          <w:szCs w:val="24"/>
          <w:lang w:val="uz-Cyrl-UZ"/>
        </w:rPr>
        <w:t xml:space="preserve">  Mazkur boʻlimning biron bir shartlari buzilgan taqdirda, tegishli taraf boshqa tarafni bunday buzilish sodir boʻlgan kundan boshlab 5 (besh) ish kuni ichida yozma ravishda xabardor qilish majburiyatini oladi. Taraf yozma xabarnomada ushbu boʻlimning qaysi  bir qoidalari buzilganligini tasdiqlovchi ishonchli faktlar  va materiallarni taqdim qilishi shart.</w:t>
      </w:r>
    </w:p>
    <w:p w14:paraId="5545D0B7" w14:textId="77777777" w:rsidR="00C22816" w:rsidRPr="001958DE" w:rsidRDefault="00C22816" w:rsidP="00C22816">
      <w:pPr>
        <w:ind w:left="212" w:firstLine="709"/>
        <w:jc w:val="both"/>
        <w:rPr>
          <w:rFonts w:ascii="Times New Roman" w:hAnsi="Times New Roman"/>
          <w:sz w:val="24"/>
          <w:szCs w:val="24"/>
          <w:lang w:val="uz-Cyrl-UZ"/>
        </w:rPr>
      </w:pPr>
      <w:r w:rsidRPr="001958DE">
        <w:rPr>
          <w:rFonts w:ascii="Times New Roman" w:hAnsi="Times New Roman"/>
          <w:sz w:val="24"/>
          <w:szCs w:val="24"/>
          <w:lang w:val="uz-Cyrl-UZ"/>
        </w:rPr>
        <w:t xml:space="preserve"> Yozma xabarnomalar “Biznesni rivojlanish banki” ATB tomonidan tashkil etilgan jismoniy va yuridik shaxslar uchun korrupsiyaga qarshi kurashish “Komplayens ishonch liniyasi” kanallari” </w:t>
      </w:r>
      <w:r w:rsidRPr="001958DE">
        <w:rPr>
          <w:rFonts w:ascii="Times New Roman" w:hAnsi="Times New Roman"/>
          <w:b/>
          <w:bCs/>
          <w:sz w:val="24"/>
          <w:szCs w:val="24"/>
          <w:lang w:val="uz-Cyrl-UZ"/>
        </w:rPr>
        <w:t xml:space="preserve">(tel:78-150-59-95, veb sayt </w:t>
      </w:r>
      <w:r>
        <w:fldChar w:fldCharType="begin"/>
      </w:r>
      <w:r w:rsidRPr="00060E5C">
        <w:rPr>
          <w:lang w:val="uz-Cyrl-UZ"/>
        </w:rPr>
        <w:instrText xml:space="preserve"> HYPERLINK "http://www.brb.uz" </w:instrText>
      </w:r>
      <w:r>
        <w:fldChar w:fldCharType="separate"/>
      </w:r>
      <w:r w:rsidRPr="001958DE">
        <w:rPr>
          <w:rStyle w:val="ae"/>
          <w:rFonts w:ascii="Times New Roman" w:hAnsi="Times New Roman"/>
          <w:b/>
          <w:bCs/>
          <w:sz w:val="24"/>
          <w:szCs w:val="24"/>
          <w:lang w:val="uz-Cyrl-UZ"/>
        </w:rPr>
        <w:t>www.brb.uz</w:t>
      </w:r>
      <w:r>
        <w:rPr>
          <w:rStyle w:val="ae"/>
          <w:rFonts w:ascii="Times New Roman" w:hAnsi="Times New Roman"/>
          <w:b/>
          <w:bCs/>
          <w:sz w:val="24"/>
          <w:szCs w:val="24"/>
          <w:lang w:val="uz-Cyrl-UZ"/>
        </w:rPr>
        <w:fldChar w:fldCharType="end"/>
      </w:r>
      <w:r w:rsidRPr="001958DE">
        <w:rPr>
          <w:rFonts w:ascii="Times New Roman" w:hAnsi="Times New Roman"/>
          <w:b/>
          <w:bCs/>
          <w:sz w:val="24"/>
          <w:szCs w:val="24"/>
          <w:lang w:val="uz-Cyrl-UZ"/>
        </w:rPr>
        <w:t>, Telegram messenjer @BRB_ANTIKOR_BOT (email: antikor@brb.uz)</w:t>
      </w:r>
      <w:r w:rsidRPr="001958DE">
        <w:rPr>
          <w:rFonts w:ascii="Times New Roman" w:hAnsi="Times New Roman"/>
          <w:sz w:val="24"/>
          <w:szCs w:val="24"/>
          <w:lang w:val="uz-Cyrl-UZ"/>
        </w:rPr>
        <w:t xml:space="preserve"> orqali amalga oshiriladi. </w:t>
      </w:r>
    </w:p>
    <w:p w14:paraId="7264EF0B" w14:textId="77777777" w:rsidR="00C22816" w:rsidRPr="001958DE" w:rsidRDefault="00C22816" w:rsidP="00C22816">
      <w:pPr>
        <w:ind w:left="212" w:firstLine="709"/>
        <w:jc w:val="both"/>
        <w:rPr>
          <w:rFonts w:ascii="Times New Roman" w:hAnsi="Times New Roman"/>
          <w:sz w:val="24"/>
          <w:szCs w:val="24"/>
          <w:lang w:val="uz-Cyrl-UZ"/>
        </w:rPr>
      </w:pPr>
      <w:r w:rsidRPr="001958DE">
        <w:rPr>
          <w:rFonts w:ascii="Times New Roman" w:hAnsi="Times New Roman"/>
          <w:b/>
          <w:bCs/>
          <w:sz w:val="24"/>
          <w:szCs w:val="24"/>
          <w:lang w:val="uz-Cyrl-UZ"/>
        </w:rPr>
        <w:t>9.4</w:t>
      </w:r>
      <w:r w:rsidRPr="001958DE">
        <w:rPr>
          <w:rFonts w:ascii="Times New Roman" w:hAnsi="Times New Roman"/>
          <w:sz w:val="24"/>
          <w:szCs w:val="24"/>
          <w:lang w:val="uz-Cyrl-UZ"/>
        </w:rPr>
        <w:t xml:space="preserve">. Ushbu boʻlim qoidalari taraflardan biri tomonidan  buzilganligi fakti tasdiqlanganda va/yoki boshqa tarafning qoidabuzarliklarni koʻrib chiqish haqida xabarnoma natijalari  yuzasidan maʼlumot taqdim qilmagan taqdirda, boshqa taraf shartnomani bir taraflama  qisman yoki toʻliq bekor  qilishga  haqli. </w:t>
      </w:r>
    </w:p>
    <w:p w14:paraId="25336EC9" w14:textId="77777777" w:rsidR="00C22816" w:rsidRPr="001958DE" w:rsidRDefault="00C22816" w:rsidP="00C22816">
      <w:pPr>
        <w:ind w:left="212" w:firstLine="709"/>
        <w:jc w:val="both"/>
        <w:rPr>
          <w:rFonts w:ascii="Times New Roman" w:hAnsi="Times New Roman"/>
          <w:sz w:val="24"/>
          <w:szCs w:val="24"/>
          <w:lang w:val="uz-Cyrl-UZ"/>
        </w:rPr>
      </w:pPr>
      <w:r w:rsidRPr="001958DE">
        <w:rPr>
          <w:rFonts w:ascii="Times New Roman" w:hAnsi="Times New Roman"/>
          <w:b/>
          <w:bCs/>
          <w:sz w:val="24"/>
          <w:szCs w:val="24"/>
          <w:lang w:val="uz-Cyrl-UZ"/>
        </w:rPr>
        <w:lastRenderedPageBreak/>
        <w:t>9.5.</w:t>
      </w:r>
      <w:r w:rsidRPr="001958DE">
        <w:rPr>
          <w:rFonts w:ascii="Times New Roman" w:hAnsi="Times New Roman"/>
          <w:sz w:val="24"/>
          <w:szCs w:val="24"/>
          <w:lang w:val="uz-Cyrl-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412DDD2D" w14:textId="77777777" w:rsidR="00C22816" w:rsidRPr="001958DE" w:rsidRDefault="00C22816" w:rsidP="00C22816">
      <w:pPr>
        <w:pStyle w:val="a3"/>
        <w:tabs>
          <w:tab w:val="left" w:pos="-284"/>
          <w:tab w:val="left" w:pos="1258"/>
        </w:tabs>
        <w:ind w:left="884"/>
        <w:jc w:val="both"/>
        <w:rPr>
          <w:rFonts w:ascii="Times New Roman" w:hAnsi="Times New Roman"/>
          <w:bCs/>
          <w:sz w:val="24"/>
          <w:szCs w:val="24"/>
          <w:lang w:val="uz-Cyrl-UZ"/>
        </w:rPr>
      </w:pPr>
    </w:p>
    <w:p w14:paraId="178ADE1E" w14:textId="77777777" w:rsidR="00C22816" w:rsidRPr="001958DE" w:rsidRDefault="00C22816" w:rsidP="00C22816">
      <w:pPr>
        <w:pStyle w:val="a3"/>
        <w:numPr>
          <w:ilvl w:val="0"/>
          <w:numId w:val="39"/>
        </w:numPr>
        <w:tabs>
          <w:tab w:val="left" w:pos="459"/>
          <w:tab w:val="left" w:pos="739"/>
        </w:tabs>
        <w:spacing w:after="0" w:line="240" w:lineRule="auto"/>
        <w:ind w:left="176" w:firstLine="0"/>
        <w:jc w:val="center"/>
        <w:rPr>
          <w:rFonts w:ascii="Times New Roman" w:hAnsi="Times New Roman"/>
          <w:b/>
          <w:sz w:val="24"/>
          <w:szCs w:val="24"/>
          <w:lang w:val="uz-Cyrl-UZ"/>
        </w:rPr>
      </w:pPr>
      <w:r w:rsidRPr="001958DE">
        <w:rPr>
          <w:rFonts w:ascii="Times New Roman" w:hAnsi="Times New Roman"/>
          <w:b/>
          <w:sz w:val="24"/>
          <w:szCs w:val="24"/>
          <w:lang w:val="uz-Cyrl-UZ"/>
        </w:rPr>
        <w:t>BOSHQA SHARTLAR.</w:t>
      </w:r>
    </w:p>
    <w:p w14:paraId="4577E569" w14:textId="77777777" w:rsidR="00C22816" w:rsidRPr="001958DE" w:rsidRDefault="00C22816" w:rsidP="00C22816">
      <w:pPr>
        <w:pStyle w:val="a3"/>
        <w:numPr>
          <w:ilvl w:val="1"/>
          <w:numId w:val="39"/>
        </w:numPr>
        <w:tabs>
          <w:tab w:val="left" w:pos="317"/>
          <w:tab w:val="left" w:pos="1310"/>
        </w:tabs>
        <w:spacing w:before="60" w:after="0" w:line="240" w:lineRule="auto"/>
        <w:ind w:left="309" w:firstLine="568"/>
        <w:jc w:val="both"/>
        <w:rPr>
          <w:rFonts w:ascii="Times New Roman" w:hAnsi="Times New Roman"/>
          <w:bCs/>
          <w:sz w:val="24"/>
          <w:szCs w:val="24"/>
          <w:lang w:val="uz-Cyrl-UZ"/>
        </w:rPr>
      </w:pPr>
      <w:r w:rsidRPr="001958DE">
        <w:rPr>
          <w:rFonts w:ascii="Times New Roman" w:hAnsi="Times New Roman"/>
          <w:bCs/>
          <w:sz w:val="24"/>
          <w:szCs w:val="24"/>
          <w:lang w:val="uz-Cyrl-UZ"/>
        </w:rPr>
        <w:t xml:space="preserve">Mazkur shartnoma imzolangan vaqtdan boshlab kuchga kiradi </w:t>
      </w:r>
      <w:r w:rsidRPr="001958DE">
        <w:rPr>
          <w:rFonts w:ascii="Times New Roman" w:hAnsi="Times New Roman"/>
          <w:bCs/>
          <w:sz w:val="24"/>
          <w:szCs w:val="24"/>
          <w:lang w:val="uz-Cyrl-UZ"/>
        </w:rPr>
        <w:br/>
        <w:t>va tomonlar oʻz majburiyatlarini toʻliq bajargunlariga qadar amalda boʻladi.</w:t>
      </w:r>
    </w:p>
    <w:p w14:paraId="23A8D60C" w14:textId="77777777" w:rsidR="00C22816" w:rsidRPr="001958DE" w:rsidRDefault="00C22816" w:rsidP="00C22816">
      <w:pPr>
        <w:pStyle w:val="a3"/>
        <w:numPr>
          <w:ilvl w:val="1"/>
          <w:numId w:val="39"/>
        </w:numPr>
        <w:tabs>
          <w:tab w:val="left" w:pos="317"/>
          <w:tab w:val="left" w:pos="1310"/>
        </w:tabs>
        <w:spacing w:before="60" w:after="0" w:line="240" w:lineRule="auto"/>
        <w:ind w:left="309" w:firstLine="568"/>
        <w:jc w:val="both"/>
        <w:rPr>
          <w:rFonts w:ascii="Times New Roman" w:hAnsi="Times New Roman"/>
          <w:bCs/>
          <w:sz w:val="24"/>
          <w:szCs w:val="24"/>
          <w:lang w:val="uz-Cyrl-UZ"/>
        </w:rPr>
      </w:pPr>
      <w:r w:rsidRPr="001958DE">
        <w:rPr>
          <w:rFonts w:ascii="Times New Roman" w:hAnsi="Times New Roman"/>
          <w:bCs/>
          <w:sz w:val="24"/>
          <w:szCs w:val="24"/>
          <w:lang w:val="uz-Cyrl-UZ"/>
        </w:rPr>
        <w:t>Ushbu shartnomaning shartlarini oʻzgartirish yoki uni bekor qilish qoʻshimcha kelishuv tuzish orqali amalga oshiriladi. Mazkur shartnomaga kiritiladigan har bir oʻzgartirish va qoʻshimchalar yozma ravishda tuzilib, tomonlar imzolaganidan soʻng haqiqiy hisoblanadi. Barcha oʻzgartirish, qoʻshimchalar va ilovalar mazkur shartnomaning ajralmas qismi boʻlib hisoblanadi.</w:t>
      </w:r>
    </w:p>
    <w:p w14:paraId="1F28493A" w14:textId="77777777" w:rsidR="00C22816" w:rsidRPr="001958DE" w:rsidRDefault="00C22816" w:rsidP="00C22816">
      <w:pPr>
        <w:pStyle w:val="a3"/>
        <w:numPr>
          <w:ilvl w:val="1"/>
          <w:numId w:val="39"/>
        </w:numPr>
        <w:tabs>
          <w:tab w:val="left" w:pos="317"/>
          <w:tab w:val="left" w:pos="1309"/>
        </w:tabs>
        <w:spacing w:before="60" w:after="0" w:line="240" w:lineRule="auto"/>
        <w:ind w:left="309" w:firstLine="568"/>
        <w:jc w:val="both"/>
        <w:rPr>
          <w:rFonts w:ascii="Times New Roman" w:hAnsi="Times New Roman"/>
          <w:bCs/>
          <w:sz w:val="24"/>
          <w:szCs w:val="24"/>
          <w:lang w:val="uz-Cyrl-UZ"/>
        </w:rPr>
      </w:pPr>
      <w:r w:rsidRPr="001958DE">
        <w:rPr>
          <w:rFonts w:ascii="Times New Roman" w:hAnsi="Times New Roman"/>
          <w:bCs/>
          <w:sz w:val="24"/>
          <w:szCs w:val="24"/>
          <w:lang w:val="uz-Cyrl-UZ"/>
        </w:rPr>
        <w:t>Ushbu shartnoma bekor qilinishida Qarz oluvchi kredit boʻyicha asosiy qarzni va barcha hisoblangan foizlarni toʻliq qaytarishi shart.</w:t>
      </w:r>
    </w:p>
    <w:p w14:paraId="678DF8C1" w14:textId="77777777" w:rsidR="00C22816" w:rsidRPr="001958DE" w:rsidRDefault="00C22816" w:rsidP="00C22816">
      <w:pPr>
        <w:pStyle w:val="a3"/>
        <w:numPr>
          <w:ilvl w:val="1"/>
          <w:numId w:val="39"/>
        </w:numPr>
        <w:tabs>
          <w:tab w:val="left" w:pos="630"/>
          <w:tab w:val="left" w:pos="1056"/>
        </w:tabs>
        <w:spacing w:after="0" w:line="240" w:lineRule="auto"/>
        <w:ind w:left="309" w:firstLine="568"/>
        <w:jc w:val="both"/>
        <w:rPr>
          <w:rFonts w:ascii="Times New Roman" w:hAnsi="Times New Roman"/>
          <w:bCs/>
          <w:sz w:val="24"/>
          <w:szCs w:val="24"/>
          <w:lang w:val="uz-Cyrl-UZ"/>
        </w:rPr>
      </w:pPr>
      <w:r w:rsidRPr="001958DE">
        <w:rPr>
          <w:rFonts w:ascii="Times New Roman" w:hAnsi="Times New Roman"/>
          <w:bCs/>
          <w:sz w:val="24"/>
          <w:szCs w:val="24"/>
          <w:lang w:val="uz-Cyrl-UZ"/>
        </w:rPr>
        <w:t>Ushbu shartnomada koʻzda tutilmagan, u bilan bogʻliq boʻlgan barcha munosabatlar Oʻzbekiston Respublikasi amaldagi qonunchiligi bilan tartibga solinadi.</w:t>
      </w:r>
    </w:p>
    <w:p w14:paraId="4C8CF747" w14:textId="77777777" w:rsidR="00C22816" w:rsidRPr="001958DE" w:rsidRDefault="00C22816" w:rsidP="00C22816">
      <w:pPr>
        <w:pStyle w:val="a3"/>
        <w:numPr>
          <w:ilvl w:val="1"/>
          <w:numId w:val="39"/>
        </w:numPr>
        <w:tabs>
          <w:tab w:val="left" w:pos="993"/>
          <w:tab w:val="left" w:pos="1309"/>
        </w:tabs>
        <w:spacing w:after="200" w:line="240" w:lineRule="auto"/>
        <w:ind w:left="309" w:firstLine="568"/>
        <w:jc w:val="both"/>
        <w:rPr>
          <w:rFonts w:ascii="Times New Roman" w:hAnsi="Times New Roman"/>
          <w:bCs/>
          <w:sz w:val="24"/>
          <w:szCs w:val="24"/>
          <w:lang w:val="uz-Cyrl-UZ"/>
        </w:rPr>
      </w:pPr>
      <w:r w:rsidRPr="001958DE">
        <w:rPr>
          <w:rFonts w:ascii="Times New Roman" w:hAnsi="Times New Roman"/>
          <w:bCs/>
          <w:sz w:val="24"/>
          <w:szCs w:val="24"/>
          <w:lang w:val="uz-Cyrl-UZ"/>
        </w:rPr>
        <w:t>Tomonlarning manzillari oʻzgargan hollarda 10 kun muddat ichida albatta bir-birlarini yozma ravishda, tegishli hujjatlarni ilova qilgan holda xabardor qilishlari shart.</w:t>
      </w:r>
    </w:p>
    <w:p w14:paraId="56F73F99" w14:textId="77777777" w:rsidR="00C22816" w:rsidRPr="001958DE" w:rsidRDefault="00C22816" w:rsidP="00C22816">
      <w:pPr>
        <w:pStyle w:val="a3"/>
        <w:numPr>
          <w:ilvl w:val="1"/>
          <w:numId w:val="39"/>
        </w:numPr>
        <w:tabs>
          <w:tab w:val="left" w:pos="993"/>
          <w:tab w:val="left" w:pos="1134"/>
          <w:tab w:val="left" w:pos="1309"/>
        </w:tabs>
        <w:autoSpaceDE w:val="0"/>
        <w:autoSpaceDN w:val="0"/>
        <w:adjustRightInd w:val="0"/>
        <w:spacing w:before="60" w:after="0" w:line="240" w:lineRule="auto"/>
        <w:ind w:left="309" w:firstLine="568"/>
        <w:jc w:val="both"/>
        <w:rPr>
          <w:rFonts w:ascii="Times New Roman" w:hAnsi="Times New Roman"/>
          <w:bCs/>
          <w:sz w:val="24"/>
          <w:szCs w:val="24"/>
          <w:lang w:val="uz-Cyrl-UZ"/>
        </w:rPr>
      </w:pPr>
      <w:r w:rsidRPr="001958DE">
        <w:rPr>
          <w:rFonts w:ascii="Times New Roman" w:hAnsi="Times New Roman"/>
          <w:bCs/>
          <w:sz w:val="24"/>
          <w:szCs w:val="24"/>
          <w:lang w:val="uz-Cyrl-UZ"/>
        </w:rPr>
        <w:t>Qarz oluvchi, oʻziga taalluqli boʻlgan yoki uni identifikatsiya qilish imkonini beradigan axborotlarni/ maʼlumotlarni Bank tomonidan uchinchi shaslarga berilishiga yoki ulardan foydalanishiga oʻz roziligini beradi.</w:t>
      </w:r>
    </w:p>
    <w:p w14:paraId="664FC47E" w14:textId="77777777" w:rsidR="00C22816" w:rsidRPr="001958DE" w:rsidRDefault="00C22816" w:rsidP="00C22816">
      <w:pPr>
        <w:pStyle w:val="a3"/>
        <w:numPr>
          <w:ilvl w:val="1"/>
          <w:numId w:val="39"/>
        </w:numPr>
        <w:tabs>
          <w:tab w:val="left" w:pos="601"/>
          <w:tab w:val="left" w:pos="993"/>
          <w:tab w:val="left" w:pos="1309"/>
          <w:tab w:val="left" w:pos="1345"/>
        </w:tabs>
        <w:spacing w:after="240" w:line="240" w:lineRule="auto"/>
        <w:ind w:left="309" w:firstLine="568"/>
        <w:jc w:val="both"/>
        <w:rPr>
          <w:rFonts w:ascii="Times New Roman" w:hAnsi="Times New Roman"/>
          <w:b/>
          <w:sz w:val="24"/>
          <w:szCs w:val="24"/>
          <w:lang w:val="uz-Cyrl-UZ"/>
        </w:rPr>
      </w:pPr>
      <w:r w:rsidRPr="001958DE">
        <w:rPr>
          <w:rFonts w:ascii="Times New Roman" w:hAnsi="Times New Roman"/>
          <w:sz w:val="24"/>
          <w:szCs w:val="24"/>
          <w:lang w:val="uz-Cyrl-UZ"/>
        </w:rPr>
        <w:t>Mazkur shartnoma rus va oʻzbek tillarida tuzilgan. Ushbu shartnomaning rus va oʻzbek matni oʻrtasida nomuvofiqlik boʻlgan taqdirda, oʻzbek tilida tuzilgan loyixasi ustunlik qiladi.</w:t>
      </w:r>
    </w:p>
    <w:p w14:paraId="1D3215E7" w14:textId="77777777" w:rsidR="00C22816" w:rsidRPr="001958DE" w:rsidRDefault="00C22816" w:rsidP="00C22816">
      <w:pPr>
        <w:pStyle w:val="a3"/>
        <w:numPr>
          <w:ilvl w:val="1"/>
          <w:numId w:val="39"/>
        </w:numPr>
        <w:tabs>
          <w:tab w:val="left" w:pos="601"/>
          <w:tab w:val="left" w:pos="993"/>
          <w:tab w:val="left" w:pos="1309"/>
          <w:tab w:val="left" w:pos="1345"/>
        </w:tabs>
        <w:spacing w:after="0" w:line="240" w:lineRule="auto"/>
        <w:ind w:left="309" w:firstLine="568"/>
        <w:jc w:val="both"/>
        <w:rPr>
          <w:rFonts w:ascii="Times New Roman" w:hAnsi="Times New Roman"/>
          <w:b/>
          <w:sz w:val="24"/>
          <w:szCs w:val="24"/>
          <w:lang w:val="uz-Cyrl-UZ"/>
        </w:rPr>
      </w:pPr>
      <w:r w:rsidRPr="001958DE">
        <w:rPr>
          <w:rFonts w:ascii="Times New Roman" w:hAnsi="Times New Roman"/>
          <w:bCs/>
          <w:sz w:val="24"/>
          <w:szCs w:val="24"/>
          <w:lang w:val="uz-Cyrl-UZ"/>
        </w:rPr>
        <w:t>Mazkur shartnoma tomonlarning har biri uchun bir xil yuridik kuchga ega boʻlgan ikki nusxada tuzildi.</w:t>
      </w:r>
    </w:p>
    <w:p w14:paraId="257F09A0" w14:textId="77777777" w:rsidR="00C22816" w:rsidRPr="001958DE" w:rsidRDefault="00C22816" w:rsidP="00C22816">
      <w:pPr>
        <w:tabs>
          <w:tab w:val="left" w:pos="601"/>
          <w:tab w:val="left" w:pos="993"/>
          <w:tab w:val="left" w:pos="1309"/>
          <w:tab w:val="left" w:pos="1345"/>
        </w:tabs>
        <w:jc w:val="both"/>
        <w:rPr>
          <w:rFonts w:ascii="Times New Roman" w:hAnsi="Times New Roman"/>
          <w:b/>
          <w:sz w:val="24"/>
          <w:szCs w:val="24"/>
          <w:lang w:val="uz-Cyrl-UZ"/>
        </w:rPr>
      </w:pPr>
    </w:p>
    <w:p w14:paraId="15A0F646" w14:textId="77777777" w:rsidR="00C22816" w:rsidRPr="001958DE" w:rsidRDefault="00C22816" w:rsidP="00C22816">
      <w:pPr>
        <w:pStyle w:val="a3"/>
        <w:numPr>
          <w:ilvl w:val="0"/>
          <w:numId w:val="39"/>
        </w:numPr>
        <w:tabs>
          <w:tab w:val="left" w:pos="601"/>
          <w:tab w:val="left" w:pos="993"/>
          <w:tab w:val="left" w:pos="1309"/>
          <w:tab w:val="left" w:pos="1345"/>
        </w:tabs>
        <w:spacing w:after="0" w:line="240" w:lineRule="auto"/>
        <w:ind w:left="1026"/>
        <w:jc w:val="center"/>
        <w:rPr>
          <w:rFonts w:ascii="Times New Roman" w:hAnsi="Times New Roman"/>
          <w:b/>
          <w:sz w:val="24"/>
          <w:szCs w:val="24"/>
          <w:lang w:val="uz-Cyrl-UZ"/>
        </w:rPr>
      </w:pPr>
      <w:r w:rsidRPr="001958DE">
        <w:rPr>
          <w:rFonts w:ascii="Times New Roman" w:hAnsi="Times New Roman"/>
          <w:b/>
          <w:sz w:val="24"/>
          <w:szCs w:val="24"/>
          <w:lang w:val="uz-Cyrl-UZ"/>
        </w:rPr>
        <w:t>TOMONLARNING YURIDIK MANZILLARI VA IMZOLARI</w:t>
      </w:r>
    </w:p>
    <w:tbl>
      <w:tblPr>
        <w:tblpPr w:leftFromText="180" w:rightFromText="180" w:vertAnchor="text" w:horzAnchor="margin" w:tblpXSpec="center" w:tblpY="269"/>
        <w:tblOverlap w:val="never"/>
        <w:tblW w:w="934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528"/>
        <w:gridCol w:w="4820"/>
      </w:tblGrid>
      <w:tr w:rsidR="00C22816" w:rsidRPr="001958DE" w14:paraId="4E63A28B" w14:textId="77777777" w:rsidTr="00A137A1">
        <w:trPr>
          <w:trHeight w:val="273"/>
        </w:trPr>
        <w:tc>
          <w:tcPr>
            <w:tcW w:w="4528" w:type="dxa"/>
            <w:tcBorders>
              <w:top w:val="single" w:sz="6" w:space="0" w:color="auto"/>
              <w:left w:val="single" w:sz="6" w:space="0" w:color="auto"/>
              <w:bottom w:val="nil"/>
              <w:right w:val="single" w:sz="6" w:space="0" w:color="auto"/>
            </w:tcBorders>
          </w:tcPr>
          <w:p w14:paraId="5B14A947" w14:textId="77777777" w:rsidR="00C22816" w:rsidRPr="001958DE" w:rsidRDefault="00C22816" w:rsidP="00A137A1">
            <w:pPr>
              <w:jc w:val="center"/>
              <w:rPr>
                <w:rFonts w:ascii="Times New Roman" w:hAnsi="Times New Roman"/>
                <w:b/>
                <w:sz w:val="24"/>
                <w:szCs w:val="24"/>
              </w:rPr>
            </w:pPr>
            <w:r w:rsidRPr="001958DE">
              <w:rPr>
                <w:rFonts w:ascii="Times New Roman" w:hAnsi="Times New Roman"/>
                <w:b/>
                <w:sz w:val="24"/>
                <w:szCs w:val="24"/>
              </w:rPr>
              <w:t>Bank</w:t>
            </w:r>
          </w:p>
        </w:tc>
        <w:tc>
          <w:tcPr>
            <w:tcW w:w="4820" w:type="dxa"/>
            <w:tcBorders>
              <w:top w:val="single" w:sz="6" w:space="0" w:color="auto"/>
              <w:left w:val="single" w:sz="6" w:space="0" w:color="auto"/>
              <w:bottom w:val="nil"/>
              <w:right w:val="single" w:sz="6" w:space="0" w:color="auto"/>
            </w:tcBorders>
          </w:tcPr>
          <w:p w14:paraId="42AEFE6E" w14:textId="77777777" w:rsidR="00C22816" w:rsidRPr="001958DE" w:rsidRDefault="00C22816" w:rsidP="00A137A1">
            <w:pPr>
              <w:jc w:val="center"/>
              <w:rPr>
                <w:rFonts w:ascii="Times New Roman" w:hAnsi="Times New Roman"/>
                <w:b/>
                <w:sz w:val="24"/>
                <w:szCs w:val="24"/>
              </w:rPr>
            </w:pPr>
            <w:proofErr w:type="spellStart"/>
            <w:r w:rsidRPr="001958DE">
              <w:rPr>
                <w:rFonts w:ascii="Times New Roman" w:hAnsi="Times New Roman"/>
                <w:b/>
                <w:sz w:val="24"/>
                <w:szCs w:val="24"/>
              </w:rPr>
              <w:t>Qarz</w:t>
            </w:r>
            <w:proofErr w:type="spellEnd"/>
            <w:r w:rsidRPr="001958DE">
              <w:rPr>
                <w:rFonts w:ascii="Times New Roman" w:hAnsi="Times New Roman"/>
                <w:b/>
                <w:sz w:val="24"/>
                <w:szCs w:val="24"/>
              </w:rPr>
              <w:t xml:space="preserve"> </w:t>
            </w:r>
            <w:proofErr w:type="spellStart"/>
            <w:r w:rsidRPr="001958DE">
              <w:rPr>
                <w:rFonts w:ascii="Times New Roman" w:hAnsi="Times New Roman"/>
                <w:b/>
                <w:sz w:val="24"/>
                <w:szCs w:val="24"/>
              </w:rPr>
              <w:t>oluvchi</w:t>
            </w:r>
            <w:proofErr w:type="spellEnd"/>
          </w:p>
        </w:tc>
      </w:tr>
      <w:tr w:rsidR="00C22816" w:rsidRPr="001958DE" w14:paraId="5EA2A0DA" w14:textId="77777777" w:rsidTr="00A137A1">
        <w:trPr>
          <w:trHeight w:val="262"/>
        </w:trPr>
        <w:tc>
          <w:tcPr>
            <w:tcW w:w="4528" w:type="dxa"/>
            <w:tcBorders>
              <w:top w:val="single" w:sz="6" w:space="0" w:color="auto"/>
              <w:left w:val="single" w:sz="6" w:space="0" w:color="auto"/>
              <w:bottom w:val="single" w:sz="6" w:space="0" w:color="auto"/>
              <w:right w:val="single" w:sz="6" w:space="0" w:color="auto"/>
            </w:tcBorders>
          </w:tcPr>
          <w:p w14:paraId="5F5F8D81" w14:textId="77777777" w:rsidR="00C22816" w:rsidRPr="001958DE" w:rsidRDefault="00C22816" w:rsidP="00A137A1">
            <w:pPr>
              <w:rPr>
                <w:rFonts w:ascii="Times New Roman" w:hAnsi="Times New Roman"/>
                <w:b/>
                <w:sz w:val="24"/>
                <w:szCs w:val="24"/>
              </w:rPr>
            </w:pPr>
            <w:proofErr w:type="spellStart"/>
            <w:r w:rsidRPr="001958DE">
              <w:rPr>
                <w:rFonts w:ascii="Times New Roman" w:hAnsi="Times New Roman"/>
                <w:b/>
                <w:sz w:val="24"/>
                <w:szCs w:val="24"/>
              </w:rPr>
              <w:t>Manzil</w:t>
            </w:r>
            <w:proofErr w:type="spellEnd"/>
            <w:r w:rsidRPr="001958DE">
              <w:rPr>
                <w:rFonts w:ascii="Times New Roman" w:hAnsi="Times New Roman"/>
                <w:b/>
                <w:sz w:val="24"/>
                <w:szCs w:val="24"/>
              </w:rPr>
              <w:t>:</w:t>
            </w:r>
          </w:p>
        </w:tc>
        <w:tc>
          <w:tcPr>
            <w:tcW w:w="4820" w:type="dxa"/>
            <w:tcBorders>
              <w:top w:val="single" w:sz="6" w:space="0" w:color="auto"/>
              <w:left w:val="single" w:sz="6" w:space="0" w:color="auto"/>
              <w:bottom w:val="single" w:sz="6" w:space="0" w:color="auto"/>
              <w:right w:val="single" w:sz="6" w:space="0" w:color="auto"/>
            </w:tcBorders>
          </w:tcPr>
          <w:p w14:paraId="6FC473FD" w14:textId="77777777" w:rsidR="00C22816" w:rsidRPr="001958DE" w:rsidRDefault="00C22816" w:rsidP="00A137A1">
            <w:pPr>
              <w:rPr>
                <w:rFonts w:ascii="Times New Roman" w:hAnsi="Times New Roman"/>
                <w:b/>
                <w:sz w:val="24"/>
                <w:szCs w:val="24"/>
              </w:rPr>
            </w:pPr>
            <w:proofErr w:type="spellStart"/>
            <w:r w:rsidRPr="001958DE">
              <w:rPr>
                <w:rFonts w:ascii="Times New Roman" w:hAnsi="Times New Roman"/>
                <w:b/>
                <w:sz w:val="24"/>
                <w:szCs w:val="24"/>
              </w:rPr>
              <w:t>Manzil</w:t>
            </w:r>
            <w:proofErr w:type="spellEnd"/>
            <w:r w:rsidRPr="001958DE">
              <w:rPr>
                <w:rFonts w:ascii="Times New Roman" w:hAnsi="Times New Roman"/>
                <w:b/>
                <w:sz w:val="24"/>
                <w:szCs w:val="24"/>
              </w:rPr>
              <w:t>:</w:t>
            </w:r>
          </w:p>
        </w:tc>
      </w:tr>
      <w:tr w:rsidR="00C22816" w:rsidRPr="001958DE" w14:paraId="317D30F3" w14:textId="77777777" w:rsidTr="00A137A1">
        <w:trPr>
          <w:trHeight w:val="267"/>
        </w:trPr>
        <w:tc>
          <w:tcPr>
            <w:tcW w:w="4528" w:type="dxa"/>
            <w:tcBorders>
              <w:top w:val="single" w:sz="6" w:space="0" w:color="auto"/>
              <w:left w:val="single" w:sz="6" w:space="0" w:color="auto"/>
              <w:bottom w:val="single" w:sz="6" w:space="0" w:color="auto"/>
              <w:right w:val="single" w:sz="6" w:space="0" w:color="auto"/>
            </w:tcBorders>
          </w:tcPr>
          <w:p w14:paraId="2001B36C" w14:textId="77777777" w:rsidR="00C22816" w:rsidRPr="001958DE" w:rsidRDefault="00C22816" w:rsidP="00A137A1">
            <w:pPr>
              <w:jc w:val="center"/>
              <w:rPr>
                <w:rFonts w:ascii="Times New Roman" w:hAnsi="Times New Roman"/>
                <w:b/>
                <w:sz w:val="24"/>
                <w:szCs w:val="24"/>
              </w:rPr>
            </w:pPr>
          </w:p>
        </w:tc>
        <w:tc>
          <w:tcPr>
            <w:tcW w:w="4820" w:type="dxa"/>
            <w:tcBorders>
              <w:top w:val="single" w:sz="6" w:space="0" w:color="auto"/>
              <w:left w:val="single" w:sz="6" w:space="0" w:color="auto"/>
              <w:bottom w:val="single" w:sz="6" w:space="0" w:color="auto"/>
              <w:right w:val="single" w:sz="6" w:space="0" w:color="auto"/>
            </w:tcBorders>
          </w:tcPr>
          <w:p w14:paraId="7C4D031C" w14:textId="77777777" w:rsidR="00C22816" w:rsidRPr="001958DE" w:rsidRDefault="00C22816" w:rsidP="00A137A1">
            <w:pPr>
              <w:jc w:val="center"/>
              <w:rPr>
                <w:rFonts w:ascii="Times New Roman" w:hAnsi="Times New Roman"/>
                <w:b/>
                <w:sz w:val="24"/>
                <w:szCs w:val="24"/>
              </w:rPr>
            </w:pPr>
          </w:p>
        </w:tc>
      </w:tr>
      <w:tr w:rsidR="00C22816" w:rsidRPr="001958DE" w14:paraId="642AF243" w14:textId="77777777" w:rsidTr="00A137A1">
        <w:trPr>
          <w:trHeight w:val="270"/>
        </w:trPr>
        <w:tc>
          <w:tcPr>
            <w:tcW w:w="4528" w:type="dxa"/>
            <w:tcBorders>
              <w:top w:val="single" w:sz="6" w:space="0" w:color="auto"/>
              <w:left w:val="single" w:sz="6" w:space="0" w:color="auto"/>
              <w:bottom w:val="single" w:sz="6" w:space="0" w:color="auto"/>
              <w:right w:val="single" w:sz="6" w:space="0" w:color="auto"/>
            </w:tcBorders>
          </w:tcPr>
          <w:p w14:paraId="2ACBA3C9" w14:textId="77777777" w:rsidR="00C22816" w:rsidRPr="001958DE" w:rsidRDefault="00C22816" w:rsidP="00A137A1">
            <w:pPr>
              <w:jc w:val="both"/>
              <w:rPr>
                <w:rFonts w:ascii="Times New Roman" w:hAnsi="Times New Roman"/>
                <w:b/>
                <w:sz w:val="24"/>
                <w:szCs w:val="24"/>
              </w:rPr>
            </w:pPr>
          </w:p>
        </w:tc>
        <w:tc>
          <w:tcPr>
            <w:tcW w:w="4820" w:type="dxa"/>
            <w:tcBorders>
              <w:top w:val="single" w:sz="6" w:space="0" w:color="auto"/>
              <w:left w:val="single" w:sz="6" w:space="0" w:color="auto"/>
              <w:bottom w:val="single" w:sz="6" w:space="0" w:color="auto"/>
              <w:right w:val="single" w:sz="6" w:space="0" w:color="auto"/>
            </w:tcBorders>
          </w:tcPr>
          <w:p w14:paraId="615710C3" w14:textId="77777777" w:rsidR="00C22816" w:rsidRPr="001958DE" w:rsidRDefault="00C22816" w:rsidP="00A137A1">
            <w:pPr>
              <w:rPr>
                <w:rFonts w:ascii="Times New Roman" w:hAnsi="Times New Roman"/>
                <w:b/>
                <w:sz w:val="24"/>
                <w:szCs w:val="24"/>
              </w:rPr>
            </w:pPr>
            <w:proofErr w:type="spellStart"/>
            <w:r w:rsidRPr="001958DE">
              <w:rPr>
                <w:rFonts w:ascii="Times New Roman" w:hAnsi="Times New Roman"/>
                <w:b/>
                <w:sz w:val="24"/>
                <w:szCs w:val="24"/>
              </w:rPr>
              <w:t>Pasport</w:t>
            </w:r>
            <w:proofErr w:type="spellEnd"/>
            <w:r w:rsidRPr="001958DE">
              <w:rPr>
                <w:rFonts w:ascii="Times New Roman" w:hAnsi="Times New Roman"/>
                <w:b/>
                <w:sz w:val="24"/>
                <w:szCs w:val="24"/>
              </w:rPr>
              <w:t xml:space="preserve"> </w:t>
            </w:r>
            <w:proofErr w:type="spellStart"/>
            <w:r w:rsidRPr="001958DE">
              <w:rPr>
                <w:rFonts w:ascii="Times New Roman" w:hAnsi="Times New Roman"/>
                <w:b/>
                <w:sz w:val="24"/>
                <w:szCs w:val="24"/>
              </w:rPr>
              <w:t>maʼlumotlari</w:t>
            </w:r>
            <w:proofErr w:type="spellEnd"/>
            <w:r w:rsidRPr="001958DE">
              <w:rPr>
                <w:rFonts w:ascii="Times New Roman" w:hAnsi="Times New Roman"/>
                <w:b/>
                <w:sz w:val="24"/>
                <w:szCs w:val="24"/>
              </w:rPr>
              <w:t>:</w:t>
            </w:r>
          </w:p>
        </w:tc>
      </w:tr>
      <w:tr w:rsidR="00C22816" w:rsidRPr="001958DE" w14:paraId="7786C32C" w14:textId="77777777" w:rsidTr="00A137A1">
        <w:trPr>
          <w:trHeight w:val="274"/>
        </w:trPr>
        <w:tc>
          <w:tcPr>
            <w:tcW w:w="4528" w:type="dxa"/>
            <w:tcBorders>
              <w:top w:val="single" w:sz="6" w:space="0" w:color="auto"/>
              <w:left w:val="single" w:sz="6" w:space="0" w:color="auto"/>
              <w:bottom w:val="single" w:sz="6" w:space="0" w:color="auto"/>
              <w:right w:val="single" w:sz="6" w:space="0" w:color="auto"/>
            </w:tcBorders>
          </w:tcPr>
          <w:p w14:paraId="5E9CE3FB" w14:textId="77777777" w:rsidR="00C22816" w:rsidRPr="001958DE" w:rsidRDefault="00C22816" w:rsidP="00A137A1">
            <w:pPr>
              <w:jc w:val="center"/>
              <w:rPr>
                <w:rFonts w:ascii="Times New Roman" w:hAnsi="Times New Roman"/>
                <w:b/>
                <w:sz w:val="24"/>
                <w:szCs w:val="24"/>
              </w:rPr>
            </w:pPr>
          </w:p>
        </w:tc>
        <w:tc>
          <w:tcPr>
            <w:tcW w:w="4820" w:type="dxa"/>
            <w:tcBorders>
              <w:top w:val="single" w:sz="6" w:space="0" w:color="auto"/>
              <w:left w:val="single" w:sz="6" w:space="0" w:color="auto"/>
              <w:bottom w:val="single" w:sz="6" w:space="0" w:color="auto"/>
              <w:right w:val="single" w:sz="6" w:space="0" w:color="auto"/>
            </w:tcBorders>
          </w:tcPr>
          <w:p w14:paraId="43E306C0" w14:textId="77777777" w:rsidR="00C22816" w:rsidRPr="001958DE" w:rsidRDefault="00C22816" w:rsidP="00A137A1">
            <w:pPr>
              <w:jc w:val="center"/>
              <w:rPr>
                <w:rFonts w:ascii="Times New Roman" w:hAnsi="Times New Roman"/>
                <w:b/>
                <w:sz w:val="24"/>
                <w:szCs w:val="24"/>
              </w:rPr>
            </w:pPr>
          </w:p>
        </w:tc>
      </w:tr>
      <w:tr w:rsidR="00C22816" w:rsidRPr="001958DE" w14:paraId="39758B3C" w14:textId="77777777" w:rsidTr="00A137A1">
        <w:trPr>
          <w:trHeight w:val="263"/>
        </w:trPr>
        <w:tc>
          <w:tcPr>
            <w:tcW w:w="4528" w:type="dxa"/>
            <w:tcBorders>
              <w:top w:val="single" w:sz="6" w:space="0" w:color="auto"/>
              <w:left w:val="single" w:sz="6" w:space="0" w:color="auto"/>
              <w:bottom w:val="single" w:sz="6" w:space="0" w:color="auto"/>
              <w:right w:val="single" w:sz="6" w:space="0" w:color="auto"/>
            </w:tcBorders>
          </w:tcPr>
          <w:p w14:paraId="07FA5D82" w14:textId="77777777" w:rsidR="00C22816" w:rsidRPr="001958DE" w:rsidRDefault="00C22816" w:rsidP="00A137A1">
            <w:pPr>
              <w:rPr>
                <w:rFonts w:ascii="Times New Roman" w:hAnsi="Times New Roman"/>
                <w:b/>
                <w:sz w:val="24"/>
                <w:szCs w:val="24"/>
              </w:rPr>
            </w:pPr>
            <w:r w:rsidRPr="001958DE">
              <w:rPr>
                <w:rFonts w:ascii="Times New Roman" w:hAnsi="Times New Roman"/>
                <w:b/>
                <w:sz w:val="24"/>
                <w:szCs w:val="24"/>
              </w:rPr>
              <w:t>STIR:</w:t>
            </w:r>
          </w:p>
        </w:tc>
        <w:tc>
          <w:tcPr>
            <w:tcW w:w="4820" w:type="dxa"/>
            <w:tcBorders>
              <w:top w:val="single" w:sz="6" w:space="0" w:color="auto"/>
              <w:left w:val="single" w:sz="6" w:space="0" w:color="auto"/>
              <w:bottom w:val="single" w:sz="6" w:space="0" w:color="auto"/>
              <w:right w:val="single" w:sz="6" w:space="0" w:color="auto"/>
            </w:tcBorders>
          </w:tcPr>
          <w:p w14:paraId="2AE1F4B5" w14:textId="77777777" w:rsidR="00C22816" w:rsidRPr="001958DE" w:rsidRDefault="00C22816" w:rsidP="00A137A1">
            <w:pPr>
              <w:rPr>
                <w:rFonts w:ascii="Times New Roman" w:hAnsi="Times New Roman"/>
                <w:b/>
                <w:sz w:val="24"/>
                <w:szCs w:val="24"/>
                <w:lang w:val="uz-Cyrl-UZ"/>
              </w:rPr>
            </w:pPr>
            <w:r w:rsidRPr="001958DE">
              <w:rPr>
                <w:rFonts w:ascii="Times New Roman" w:hAnsi="Times New Roman"/>
                <w:b/>
                <w:sz w:val="24"/>
                <w:szCs w:val="24"/>
                <w:lang w:val="uz-Cyrl-UZ"/>
              </w:rPr>
              <w:t>Telefon</w:t>
            </w:r>
            <w:r w:rsidRPr="001958DE">
              <w:rPr>
                <w:rFonts w:ascii="Times New Roman" w:hAnsi="Times New Roman"/>
                <w:b/>
                <w:sz w:val="24"/>
                <w:szCs w:val="24"/>
              </w:rPr>
              <w:t>:</w:t>
            </w:r>
          </w:p>
        </w:tc>
      </w:tr>
      <w:tr w:rsidR="00C22816" w:rsidRPr="00C22816" w14:paraId="7F904E19" w14:textId="77777777" w:rsidTr="00A137A1">
        <w:tc>
          <w:tcPr>
            <w:tcW w:w="4528" w:type="dxa"/>
            <w:tcBorders>
              <w:top w:val="single" w:sz="6" w:space="0" w:color="auto"/>
              <w:left w:val="single" w:sz="6" w:space="0" w:color="auto"/>
              <w:bottom w:val="single" w:sz="6" w:space="0" w:color="auto"/>
              <w:right w:val="single" w:sz="6" w:space="0" w:color="auto"/>
            </w:tcBorders>
          </w:tcPr>
          <w:p w14:paraId="6D6B6193" w14:textId="77777777" w:rsidR="00C22816" w:rsidRPr="001958DE" w:rsidRDefault="00C22816" w:rsidP="00A137A1">
            <w:pPr>
              <w:jc w:val="center"/>
              <w:rPr>
                <w:rFonts w:ascii="Times New Roman" w:hAnsi="Times New Roman"/>
                <w:b/>
                <w:sz w:val="24"/>
                <w:szCs w:val="24"/>
                <w:lang w:val="en-US"/>
              </w:rPr>
            </w:pPr>
          </w:p>
          <w:p w14:paraId="4B8B2A01" w14:textId="77777777" w:rsidR="00C22816" w:rsidRPr="001958DE" w:rsidRDefault="00C22816" w:rsidP="00A137A1">
            <w:pPr>
              <w:jc w:val="center"/>
              <w:rPr>
                <w:rFonts w:ascii="Times New Roman" w:hAnsi="Times New Roman"/>
                <w:b/>
                <w:sz w:val="24"/>
                <w:szCs w:val="24"/>
                <w:lang w:val="en-US"/>
              </w:rPr>
            </w:pPr>
            <w:r w:rsidRPr="001958DE">
              <w:rPr>
                <w:rFonts w:ascii="Times New Roman" w:hAnsi="Times New Roman"/>
                <w:b/>
                <w:sz w:val="24"/>
                <w:szCs w:val="24"/>
                <w:lang w:val="en-US"/>
              </w:rPr>
              <w:t>______________________</w:t>
            </w:r>
          </w:p>
          <w:p w14:paraId="34D74DE4" w14:textId="77777777" w:rsidR="00C22816" w:rsidRPr="001958DE" w:rsidRDefault="00C22816" w:rsidP="00A137A1">
            <w:pPr>
              <w:jc w:val="center"/>
              <w:rPr>
                <w:rFonts w:ascii="Times New Roman" w:hAnsi="Times New Roman"/>
                <w:sz w:val="24"/>
                <w:szCs w:val="24"/>
                <w:lang w:val="en-US"/>
              </w:rPr>
            </w:pPr>
            <w:r w:rsidRPr="001958DE">
              <w:rPr>
                <w:rFonts w:ascii="Times New Roman" w:hAnsi="Times New Roman"/>
                <w:i/>
                <w:sz w:val="24"/>
                <w:szCs w:val="24"/>
                <w:lang w:val="en-US"/>
              </w:rPr>
              <w:t>(</w:t>
            </w:r>
            <w:proofErr w:type="spellStart"/>
            <w:proofErr w:type="gramStart"/>
            <w:r w:rsidRPr="001958DE">
              <w:rPr>
                <w:rFonts w:ascii="Times New Roman" w:hAnsi="Times New Roman"/>
                <w:i/>
                <w:sz w:val="24"/>
                <w:szCs w:val="24"/>
                <w:lang w:val="en-US"/>
              </w:rPr>
              <w:t>Lavozim,F.I.Sh</w:t>
            </w:r>
            <w:proofErr w:type="spellEnd"/>
            <w:r w:rsidRPr="001958DE">
              <w:rPr>
                <w:rFonts w:ascii="Times New Roman" w:hAnsi="Times New Roman"/>
                <w:i/>
                <w:sz w:val="24"/>
                <w:szCs w:val="24"/>
                <w:lang w:val="en-US"/>
              </w:rPr>
              <w:t>.</w:t>
            </w:r>
            <w:proofErr w:type="gramEnd"/>
            <w:r w:rsidRPr="001958DE">
              <w:rPr>
                <w:rFonts w:ascii="Times New Roman" w:hAnsi="Times New Roman"/>
                <w:i/>
                <w:sz w:val="24"/>
                <w:szCs w:val="24"/>
                <w:lang w:val="uz-Cyrl-UZ"/>
              </w:rPr>
              <w:t xml:space="preserve">, </w:t>
            </w:r>
            <w:proofErr w:type="spellStart"/>
            <w:r w:rsidRPr="001958DE">
              <w:rPr>
                <w:rFonts w:ascii="Times New Roman" w:hAnsi="Times New Roman"/>
                <w:i/>
                <w:sz w:val="24"/>
                <w:szCs w:val="24"/>
                <w:lang w:val="en-US"/>
              </w:rPr>
              <w:t>imzo</w:t>
            </w:r>
            <w:proofErr w:type="spellEnd"/>
            <w:r w:rsidRPr="001958DE">
              <w:rPr>
                <w:rFonts w:ascii="Times New Roman" w:hAnsi="Times New Roman"/>
                <w:i/>
                <w:sz w:val="24"/>
                <w:szCs w:val="24"/>
                <w:lang w:val="en-US"/>
              </w:rPr>
              <w:t>)</w:t>
            </w:r>
          </w:p>
          <w:p w14:paraId="42D40263" w14:textId="77777777" w:rsidR="00C22816" w:rsidRPr="001958DE" w:rsidRDefault="00C22816" w:rsidP="00A137A1">
            <w:pPr>
              <w:rPr>
                <w:rFonts w:ascii="Times New Roman" w:hAnsi="Times New Roman"/>
                <w:b/>
                <w:sz w:val="24"/>
                <w:szCs w:val="24"/>
                <w:lang w:val="en-US"/>
              </w:rPr>
            </w:pPr>
          </w:p>
          <w:p w14:paraId="5A6C72A5" w14:textId="77777777" w:rsidR="00C22816" w:rsidRPr="001958DE" w:rsidRDefault="00C22816" w:rsidP="00A137A1">
            <w:pPr>
              <w:rPr>
                <w:rFonts w:ascii="Times New Roman" w:hAnsi="Times New Roman"/>
                <w:b/>
                <w:sz w:val="24"/>
                <w:szCs w:val="24"/>
              </w:rPr>
            </w:pPr>
            <w:r w:rsidRPr="001958DE">
              <w:rPr>
                <w:rFonts w:ascii="Times New Roman" w:hAnsi="Times New Roman"/>
                <w:b/>
                <w:sz w:val="24"/>
                <w:szCs w:val="24"/>
              </w:rPr>
              <w:t>M.</w:t>
            </w:r>
            <w:r w:rsidRPr="001958DE">
              <w:rPr>
                <w:rFonts w:ascii="Times New Roman" w:hAnsi="Times New Roman"/>
                <w:b/>
                <w:sz w:val="24"/>
                <w:szCs w:val="24"/>
                <w:lang w:val="uz-Cyrl-UZ"/>
              </w:rPr>
              <w:t>Oʻ</w:t>
            </w:r>
            <w:r w:rsidRPr="001958DE">
              <w:rPr>
                <w:rFonts w:ascii="Times New Roman" w:hAnsi="Times New Roman"/>
                <w:b/>
                <w:sz w:val="24"/>
                <w:szCs w:val="24"/>
              </w:rPr>
              <w:t>.</w:t>
            </w:r>
          </w:p>
          <w:p w14:paraId="0D770640" w14:textId="77777777" w:rsidR="00C22816" w:rsidRPr="001958DE" w:rsidRDefault="00C22816" w:rsidP="00A137A1">
            <w:pPr>
              <w:rPr>
                <w:rFonts w:ascii="Times New Roman" w:hAnsi="Times New Roman"/>
                <w:b/>
                <w:sz w:val="24"/>
                <w:szCs w:val="24"/>
              </w:rPr>
            </w:pPr>
            <w:r w:rsidRPr="001958DE">
              <w:rPr>
                <w:rFonts w:ascii="Times New Roman" w:hAnsi="Times New Roman"/>
                <w:b/>
                <w:sz w:val="24"/>
                <w:szCs w:val="24"/>
                <w:lang w:val="uz-Cyrl-UZ"/>
              </w:rPr>
              <w:t xml:space="preserve">   </w:t>
            </w:r>
            <w:r w:rsidRPr="001958DE">
              <w:rPr>
                <w:rFonts w:ascii="Times New Roman" w:hAnsi="Times New Roman"/>
                <w:b/>
                <w:sz w:val="24"/>
                <w:szCs w:val="24"/>
              </w:rPr>
              <w:t>“___” __________ 20____ y.</w:t>
            </w:r>
          </w:p>
        </w:tc>
        <w:tc>
          <w:tcPr>
            <w:tcW w:w="4820" w:type="dxa"/>
            <w:tcBorders>
              <w:top w:val="single" w:sz="6" w:space="0" w:color="auto"/>
              <w:left w:val="single" w:sz="6" w:space="0" w:color="auto"/>
              <w:bottom w:val="single" w:sz="6" w:space="0" w:color="auto"/>
              <w:right w:val="single" w:sz="6" w:space="0" w:color="auto"/>
            </w:tcBorders>
          </w:tcPr>
          <w:p w14:paraId="2A3784B7" w14:textId="77777777" w:rsidR="00C22816" w:rsidRPr="001958DE" w:rsidRDefault="00C22816" w:rsidP="00A137A1">
            <w:pPr>
              <w:jc w:val="center"/>
              <w:rPr>
                <w:rFonts w:ascii="Times New Roman" w:hAnsi="Times New Roman"/>
                <w:b/>
                <w:sz w:val="24"/>
                <w:szCs w:val="24"/>
                <w:lang w:val="en-US"/>
              </w:rPr>
            </w:pPr>
          </w:p>
          <w:p w14:paraId="2EEB348D" w14:textId="77777777" w:rsidR="00C22816" w:rsidRPr="001958DE" w:rsidRDefault="00C22816" w:rsidP="00A137A1">
            <w:pPr>
              <w:jc w:val="center"/>
              <w:rPr>
                <w:rFonts w:ascii="Times New Roman" w:hAnsi="Times New Roman"/>
                <w:b/>
                <w:sz w:val="24"/>
                <w:szCs w:val="24"/>
                <w:lang w:val="en-US"/>
              </w:rPr>
            </w:pPr>
          </w:p>
          <w:p w14:paraId="104BD76C" w14:textId="77777777" w:rsidR="00C22816" w:rsidRPr="001958DE" w:rsidRDefault="00C22816" w:rsidP="00A137A1">
            <w:pPr>
              <w:jc w:val="center"/>
              <w:rPr>
                <w:rFonts w:ascii="Times New Roman" w:hAnsi="Times New Roman"/>
                <w:b/>
                <w:sz w:val="24"/>
                <w:szCs w:val="24"/>
                <w:lang w:val="en-US"/>
              </w:rPr>
            </w:pPr>
            <w:r w:rsidRPr="001958DE">
              <w:rPr>
                <w:rFonts w:ascii="Times New Roman" w:hAnsi="Times New Roman"/>
                <w:b/>
                <w:sz w:val="24"/>
                <w:szCs w:val="24"/>
                <w:lang w:val="en-US"/>
              </w:rPr>
              <w:t>__________________________</w:t>
            </w:r>
          </w:p>
          <w:p w14:paraId="489407AD" w14:textId="77777777" w:rsidR="00C22816" w:rsidRPr="001958DE" w:rsidRDefault="00C22816" w:rsidP="00A137A1">
            <w:pPr>
              <w:jc w:val="center"/>
              <w:rPr>
                <w:rFonts w:ascii="Times New Roman" w:hAnsi="Times New Roman"/>
                <w:sz w:val="24"/>
                <w:szCs w:val="24"/>
                <w:lang w:val="en-US"/>
              </w:rPr>
            </w:pPr>
            <w:r w:rsidRPr="001958DE">
              <w:rPr>
                <w:rFonts w:ascii="Times New Roman" w:hAnsi="Times New Roman"/>
                <w:i/>
                <w:sz w:val="24"/>
                <w:szCs w:val="24"/>
                <w:lang w:val="en-US"/>
              </w:rPr>
              <w:t>(</w:t>
            </w:r>
            <w:proofErr w:type="gramStart"/>
            <w:r w:rsidRPr="001958DE">
              <w:rPr>
                <w:rFonts w:ascii="Times New Roman" w:hAnsi="Times New Roman"/>
                <w:i/>
                <w:sz w:val="24"/>
                <w:szCs w:val="24"/>
                <w:lang w:val="en-US"/>
              </w:rPr>
              <w:t>F.I.</w:t>
            </w:r>
            <w:proofErr w:type="spellStart"/>
            <w:r w:rsidRPr="001958DE">
              <w:rPr>
                <w:rFonts w:ascii="Times New Roman" w:hAnsi="Times New Roman"/>
                <w:i/>
                <w:sz w:val="24"/>
                <w:szCs w:val="24"/>
                <w:lang w:val="en-US"/>
              </w:rPr>
              <w:t>Sh</w:t>
            </w:r>
            <w:proofErr w:type="spellEnd"/>
            <w:r w:rsidRPr="001958DE">
              <w:rPr>
                <w:rFonts w:ascii="Times New Roman" w:hAnsi="Times New Roman"/>
                <w:i/>
                <w:sz w:val="24"/>
                <w:szCs w:val="24"/>
                <w:lang w:val="en-US"/>
              </w:rPr>
              <w:t>.,</w:t>
            </w:r>
            <w:proofErr w:type="spellStart"/>
            <w:r w:rsidRPr="001958DE">
              <w:rPr>
                <w:rFonts w:ascii="Times New Roman" w:hAnsi="Times New Roman"/>
                <w:i/>
                <w:sz w:val="24"/>
                <w:szCs w:val="24"/>
                <w:lang w:val="en-US"/>
              </w:rPr>
              <w:t>imzo</w:t>
            </w:r>
            <w:proofErr w:type="spellEnd"/>
            <w:r w:rsidRPr="001958DE">
              <w:rPr>
                <w:rFonts w:ascii="Times New Roman" w:hAnsi="Times New Roman"/>
                <w:i/>
                <w:sz w:val="24"/>
                <w:szCs w:val="24"/>
                <w:lang w:val="uz-Cyrl-UZ"/>
              </w:rPr>
              <w:t>si</w:t>
            </w:r>
            <w:proofErr w:type="gramEnd"/>
            <w:r w:rsidRPr="001958DE">
              <w:rPr>
                <w:rFonts w:ascii="Times New Roman" w:hAnsi="Times New Roman"/>
                <w:i/>
                <w:sz w:val="24"/>
                <w:szCs w:val="24"/>
                <w:lang w:val="en-US"/>
              </w:rPr>
              <w:t>)</w:t>
            </w:r>
          </w:p>
          <w:p w14:paraId="71F74F96" w14:textId="77777777" w:rsidR="00C22816" w:rsidRPr="001958DE" w:rsidRDefault="00C22816" w:rsidP="00A137A1">
            <w:pPr>
              <w:jc w:val="center"/>
              <w:rPr>
                <w:rFonts w:ascii="Times New Roman" w:hAnsi="Times New Roman"/>
                <w:b/>
                <w:sz w:val="24"/>
                <w:szCs w:val="24"/>
                <w:lang w:val="en-US"/>
              </w:rPr>
            </w:pPr>
          </w:p>
          <w:p w14:paraId="37B5223B" w14:textId="77777777" w:rsidR="00C22816" w:rsidRPr="001958DE" w:rsidRDefault="00C22816" w:rsidP="00A137A1">
            <w:pPr>
              <w:rPr>
                <w:rFonts w:ascii="Times New Roman" w:hAnsi="Times New Roman"/>
                <w:b/>
                <w:sz w:val="24"/>
                <w:szCs w:val="24"/>
                <w:lang w:val="uz-Cyrl-UZ"/>
              </w:rPr>
            </w:pPr>
            <w:r w:rsidRPr="001958DE">
              <w:rPr>
                <w:rFonts w:ascii="Times New Roman" w:hAnsi="Times New Roman"/>
                <w:b/>
                <w:sz w:val="24"/>
                <w:szCs w:val="24"/>
                <w:lang w:val="en-US"/>
              </w:rPr>
              <w:t>“___” __________ 20____ y.</w:t>
            </w:r>
          </w:p>
          <w:p w14:paraId="3AEF0B46" w14:textId="77777777" w:rsidR="00C22816" w:rsidRPr="001958DE" w:rsidRDefault="00C22816" w:rsidP="00A137A1">
            <w:pPr>
              <w:rPr>
                <w:rFonts w:ascii="Times New Roman" w:hAnsi="Times New Roman"/>
                <w:b/>
                <w:sz w:val="24"/>
                <w:szCs w:val="24"/>
                <w:lang w:val="uz-Cyrl-UZ"/>
              </w:rPr>
            </w:pPr>
          </w:p>
        </w:tc>
      </w:tr>
      <w:bookmarkEnd w:id="0"/>
    </w:tbl>
    <w:p w14:paraId="1BDBE1AB" w14:textId="77777777" w:rsidR="00060E5C" w:rsidRPr="00DE5B44" w:rsidRDefault="00060E5C" w:rsidP="00EE225C">
      <w:pPr>
        <w:pStyle w:val="a9"/>
        <w:tabs>
          <w:tab w:val="clear" w:pos="4677"/>
        </w:tabs>
        <w:rPr>
          <w:rFonts w:ascii="Times New Roman" w:hAnsi="Times New Roman"/>
          <w:b/>
          <w:bCs/>
          <w:sz w:val="26"/>
          <w:szCs w:val="26"/>
          <w:lang w:val="en-US"/>
        </w:rPr>
      </w:pPr>
    </w:p>
    <w:sectPr w:rsidR="00060E5C" w:rsidRPr="00DE5B44" w:rsidSect="00867079">
      <w:footerReference w:type="default" r:id="rId8"/>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E0E46" w14:textId="77777777" w:rsidR="008B56FB" w:rsidRDefault="008B56FB" w:rsidP="00324570">
      <w:pPr>
        <w:spacing w:after="0" w:line="240" w:lineRule="auto"/>
      </w:pPr>
      <w:r>
        <w:separator/>
      </w:r>
    </w:p>
  </w:endnote>
  <w:endnote w:type="continuationSeparator" w:id="0">
    <w:p w14:paraId="151EAAEC" w14:textId="77777777" w:rsidR="008B56FB" w:rsidRDefault="008B56FB" w:rsidP="0032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NDA Baltic UZ">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9B87" w14:textId="77777777" w:rsidR="004A34B6" w:rsidRPr="00B204A0" w:rsidRDefault="004A34B6" w:rsidP="004A34B6">
    <w:pPr>
      <w:pStyle w:val="a9"/>
      <w:jc w:val="center"/>
      <w:rPr>
        <w:rFonts w:ascii="Times New Roman" w:hAnsi="Times New Roman"/>
        <w:lang w:val="en-US"/>
      </w:rPr>
    </w:pPr>
    <w:bookmarkStart w:id="1" w:name="_Hlk181095838"/>
    <w:bookmarkStart w:id="2" w:name="_Hlk181095839"/>
    <w:r w:rsidRPr="00B204A0">
      <w:rPr>
        <w:rFonts w:ascii="Times New Roman" w:hAnsi="Times New Roman"/>
        <w:noProof/>
      </w:rPr>
      <w:drawing>
        <wp:anchor distT="0" distB="0" distL="114300" distR="114300" simplePos="0" relativeHeight="251659264" behindDoc="0" locked="0" layoutInCell="1" allowOverlap="1" wp14:anchorId="09DC43D1" wp14:editId="62225E20">
          <wp:simplePos x="0" y="0"/>
          <wp:positionH relativeFrom="margin">
            <wp:posOffset>5728970</wp:posOffset>
          </wp:positionH>
          <wp:positionV relativeFrom="paragraph">
            <wp:posOffset>62230</wp:posOffset>
          </wp:positionV>
          <wp:extent cx="590550" cy="55943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59435"/>
                  </a:xfrm>
                  <a:prstGeom prst="rect">
                    <a:avLst/>
                  </a:prstGeom>
                  <a:noFill/>
                </pic:spPr>
              </pic:pic>
            </a:graphicData>
          </a:graphic>
          <wp14:sizeRelH relativeFrom="margin">
            <wp14:pctWidth>0</wp14:pctWidth>
          </wp14:sizeRelH>
          <wp14:sizeRelV relativeFrom="margin">
            <wp14:pctHeight>0</wp14:pctHeight>
          </wp14:sizeRelV>
        </wp:anchor>
      </w:drawing>
    </w:r>
    <w:r w:rsidRPr="00B204A0">
      <w:rPr>
        <w:rFonts w:ascii="Times New Roman" w:hAnsi="Times New Roman"/>
        <w:b/>
        <w:bCs/>
        <w:lang w:val="uz-Cyrl-UZ"/>
      </w:rPr>
      <w:t xml:space="preserve">Korrupsion </w:t>
    </w:r>
    <w:r w:rsidRPr="00B204A0">
      <w:rPr>
        <w:rFonts w:ascii="Times New Roman" w:hAnsi="Times New Roman"/>
        <w:b/>
        <w:bCs/>
        <w:lang w:val="en-US"/>
      </w:rPr>
      <w:t>h</w:t>
    </w:r>
    <w:r w:rsidRPr="00B204A0">
      <w:rPr>
        <w:rFonts w:ascii="Times New Roman" w:hAnsi="Times New Roman"/>
        <w:b/>
        <w:bCs/>
        <w:lang w:val="uz-Cyrl-UZ"/>
      </w:rPr>
      <w:t>olatlar boʻyicha</w:t>
    </w:r>
    <w:r w:rsidRPr="00B204A0">
      <w:rPr>
        <w:rFonts w:ascii="Times New Roman" w:hAnsi="Times New Roman"/>
        <w:b/>
        <w:bCs/>
        <w:lang w:val="en-US"/>
      </w:rPr>
      <w:t xml:space="preserve"> </w:t>
    </w:r>
    <w:r w:rsidRPr="00B204A0">
      <w:rPr>
        <w:rFonts w:ascii="Times New Roman" w:hAnsi="Times New Roman"/>
        <w:b/>
        <w:bCs/>
        <w:lang w:val="uz-Cyrl-UZ"/>
      </w:rPr>
      <w:t xml:space="preserve">ma'lumot berish uchun </w:t>
    </w:r>
    <w:r w:rsidRPr="00B204A0">
      <w:rPr>
        <w:rFonts w:ascii="Times New Roman" w:hAnsi="Times New Roman"/>
        <w:b/>
        <w:bCs/>
        <w:lang w:val="en-US"/>
      </w:rPr>
      <w:t xml:space="preserve">QR </w:t>
    </w:r>
    <w:r w:rsidRPr="00B204A0">
      <w:rPr>
        <w:rFonts w:ascii="Times New Roman" w:hAnsi="Times New Roman"/>
        <w:b/>
        <w:bCs/>
        <w:lang w:val="uz-Cyrl-UZ"/>
      </w:rPr>
      <w:t>kodni skanerlang</w:t>
    </w:r>
  </w:p>
  <w:bookmarkEnd w:id="1"/>
  <w:bookmarkEnd w:id="2"/>
  <w:p w14:paraId="45B54BF4" w14:textId="77777777" w:rsidR="004A34B6" w:rsidRPr="004A34B6" w:rsidRDefault="004A34B6">
    <w:pPr>
      <w:pStyle w:val="a9"/>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DEB37" w14:textId="77777777" w:rsidR="008B56FB" w:rsidRDefault="008B56FB" w:rsidP="00324570">
      <w:pPr>
        <w:spacing w:after="0" w:line="240" w:lineRule="auto"/>
      </w:pPr>
      <w:r>
        <w:separator/>
      </w:r>
    </w:p>
  </w:footnote>
  <w:footnote w:type="continuationSeparator" w:id="0">
    <w:p w14:paraId="198E9C02" w14:textId="77777777" w:rsidR="008B56FB" w:rsidRDefault="008B56FB" w:rsidP="00324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F5F45"/>
    <w:multiLevelType w:val="multilevel"/>
    <w:tmpl w:val="2AC665F2"/>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11D555A"/>
    <w:multiLevelType w:val="multilevel"/>
    <w:tmpl w:val="FCF60360"/>
    <w:lvl w:ilvl="0">
      <w:start w:val="2"/>
      <w:numFmt w:val="decimal"/>
      <w:lvlText w:val="%1."/>
      <w:lvlJc w:val="left"/>
      <w:pPr>
        <w:ind w:left="450" w:hanging="450"/>
      </w:pPr>
      <w:rPr>
        <w:rFonts w:hint="default"/>
      </w:rPr>
    </w:lvl>
    <w:lvl w:ilvl="1">
      <w:start w:val="1"/>
      <w:numFmt w:val="decimal"/>
      <w:lvlText w:val="%1.%2."/>
      <w:lvlJc w:val="left"/>
      <w:pPr>
        <w:ind w:left="891" w:hanging="450"/>
      </w:pPr>
      <w:rPr>
        <w:rFonts w:hint="default"/>
        <w:b/>
        <w:bCs/>
      </w:rPr>
    </w:lvl>
    <w:lvl w:ilvl="2">
      <w:start w:val="2"/>
      <w:numFmt w:val="decimal"/>
      <w:lvlText w:val="%1.%2.%3."/>
      <w:lvlJc w:val="left"/>
      <w:pPr>
        <w:ind w:left="1602" w:hanging="720"/>
      </w:pPr>
      <w:rPr>
        <w:rFonts w:hint="default"/>
        <w:b/>
        <w:bCs/>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3726" w:hanging="108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4968" w:hanging="1440"/>
      </w:pPr>
      <w:rPr>
        <w:rFonts w:hint="default"/>
      </w:rPr>
    </w:lvl>
  </w:abstractNum>
  <w:abstractNum w:abstractNumId="3" w15:restartNumberingAfterBreak="0">
    <w:nsid w:val="0F5618E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10E54E5A"/>
    <w:multiLevelType w:val="hybridMultilevel"/>
    <w:tmpl w:val="041C1712"/>
    <w:lvl w:ilvl="0" w:tplc="7E9EDED6">
      <w:start w:val="1"/>
      <w:numFmt w:val="decimal"/>
      <w:lvlText w:val="%1."/>
      <w:lvlJc w:val="left"/>
      <w:pPr>
        <w:ind w:left="1093" w:hanging="525"/>
      </w:pPr>
      <w:rPr>
        <w:rFonts w:ascii="Times New Roman" w:eastAsia="Calibri" w:hAnsi="Times New Roman" w:cs="Times New Roman"/>
        <w:b/>
        <w:bCs/>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12626A3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6" w15:restartNumberingAfterBreak="0">
    <w:nsid w:val="14BF2871"/>
    <w:multiLevelType w:val="hybridMultilevel"/>
    <w:tmpl w:val="E47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C4403CD"/>
    <w:multiLevelType w:val="multilevel"/>
    <w:tmpl w:val="DF486242"/>
    <w:lvl w:ilvl="0">
      <w:start w:val="4"/>
      <w:numFmt w:val="decimal"/>
      <w:lvlText w:val="%1"/>
      <w:lvlJc w:val="left"/>
      <w:pPr>
        <w:ind w:left="360" w:hanging="360"/>
      </w:pPr>
      <w:rPr>
        <w:rFonts w:hint="default"/>
      </w:rPr>
    </w:lvl>
    <w:lvl w:ilvl="1">
      <w:start w:val="4"/>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9" w15:restartNumberingAfterBreak="0">
    <w:nsid w:val="20DB1CC2"/>
    <w:multiLevelType w:val="multilevel"/>
    <w:tmpl w:val="0D140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3E71A1D"/>
    <w:multiLevelType w:val="hybridMultilevel"/>
    <w:tmpl w:val="11F0A792"/>
    <w:lvl w:ilvl="0" w:tplc="0419000F">
      <w:start w:val="1"/>
      <w:numFmt w:val="decimal"/>
      <w:lvlText w:val="%1."/>
      <w:lvlJc w:val="left"/>
      <w:pPr>
        <w:tabs>
          <w:tab w:val="num" w:pos="2554"/>
        </w:tabs>
        <w:ind w:left="25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B1587F"/>
    <w:multiLevelType w:val="multilevel"/>
    <w:tmpl w:val="6BA04D3E"/>
    <w:lvl w:ilvl="0">
      <w:start w:val="3"/>
      <w:numFmt w:val="decimal"/>
      <w:lvlText w:val="%1."/>
      <w:lvlJc w:val="left"/>
      <w:pPr>
        <w:ind w:left="540" w:hanging="540"/>
      </w:pPr>
      <w:rPr>
        <w:rFonts w:hint="default"/>
      </w:rPr>
    </w:lvl>
    <w:lvl w:ilvl="1">
      <w:start w:val="3"/>
      <w:numFmt w:val="decimal"/>
      <w:lvlText w:val="%1.%2."/>
      <w:lvlJc w:val="left"/>
      <w:pPr>
        <w:ind w:left="752" w:hanging="540"/>
      </w:pPr>
      <w:rPr>
        <w:rFonts w:hint="default"/>
        <w:b/>
        <w:bCs w:val="0"/>
      </w:rPr>
    </w:lvl>
    <w:lvl w:ilvl="2">
      <w:start w:val="1"/>
      <w:numFmt w:val="decimal"/>
      <w:lvlText w:val="%1.%2.%3."/>
      <w:lvlJc w:val="left"/>
      <w:pPr>
        <w:ind w:left="1854" w:hanging="720"/>
      </w:pPr>
      <w:rPr>
        <w:rFonts w:hint="default"/>
        <w:b/>
        <w:bCs/>
        <w:lang w:val="ru-RU"/>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2" w15:restartNumberingAfterBreak="0">
    <w:nsid w:val="2F230FE9"/>
    <w:multiLevelType w:val="multilevel"/>
    <w:tmpl w:val="F60CF274"/>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3" w15:restartNumberingAfterBreak="0">
    <w:nsid w:val="32BE60AE"/>
    <w:multiLevelType w:val="multilevel"/>
    <w:tmpl w:val="E5766FDE"/>
    <w:lvl w:ilvl="0">
      <w:start w:val="3"/>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b/>
        <w:bCs/>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4" w15:restartNumberingAfterBreak="0">
    <w:nsid w:val="3357414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 w15:restartNumberingAfterBreak="0">
    <w:nsid w:val="35FB25B3"/>
    <w:multiLevelType w:val="multilevel"/>
    <w:tmpl w:val="D5CC7AAA"/>
    <w:lvl w:ilvl="0">
      <w:start w:val="1"/>
      <w:numFmt w:val="decimal"/>
      <w:lvlText w:val="%1."/>
      <w:lvlJc w:val="left"/>
      <w:pPr>
        <w:ind w:left="927" w:hanging="360"/>
      </w:pPr>
      <w:rPr>
        <w:rFonts w:hint="default"/>
        <w:b/>
      </w:rPr>
    </w:lvl>
    <w:lvl w:ilvl="1">
      <w:start w:val="1"/>
      <w:numFmt w:val="decimal"/>
      <w:isLgl/>
      <w:lvlText w:val="%1.%2."/>
      <w:lvlJc w:val="left"/>
      <w:pPr>
        <w:ind w:left="1155" w:hanging="555"/>
      </w:pPr>
      <w:rPr>
        <w:rFonts w:hint="default"/>
        <w:b/>
        <w:bCs/>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6" w15:restartNumberingAfterBreak="0">
    <w:nsid w:val="3E3E0338"/>
    <w:multiLevelType w:val="multilevel"/>
    <w:tmpl w:val="4CC203C8"/>
    <w:lvl w:ilvl="0">
      <w:start w:val="2"/>
      <w:numFmt w:val="decimal"/>
      <w:lvlText w:val="%1."/>
      <w:lvlJc w:val="left"/>
      <w:pPr>
        <w:ind w:left="450" w:hanging="450"/>
      </w:pPr>
      <w:rPr>
        <w:rFonts w:hint="default"/>
      </w:rPr>
    </w:lvl>
    <w:lvl w:ilvl="1">
      <w:start w:val="2"/>
      <w:numFmt w:val="decimal"/>
      <w:lvlText w:val="%1.%2."/>
      <w:lvlJc w:val="left"/>
      <w:pPr>
        <w:ind w:left="889" w:hanging="450"/>
      </w:pPr>
      <w:rPr>
        <w:rFonts w:hint="default"/>
      </w:rPr>
    </w:lvl>
    <w:lvl w:ilvl="2">
      <w:start w:val="6"/>
      <w:numFmt w:val="decimal"/>
      <w:lvlText w:val="%1.%2.%3."/>
      <w:lvlJc w:val="left"/>
      <w:pPr>
        <w:ind w:left="1598" w:hanging="720"/>
      </w:pPr>
      <w:rPr>
        <w:rFonts w:hint="default"/>
        <w:b/>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3714" w:hanging="108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4952" w:hanging="1440"/>
      </w:pPr>
      <w:rPr>
        <w:rFonts w:hint="default"/>
      </w:rPr>
    </w:lvl>
  </w:abstractNum>
  <w:abstractNum w:abstractNumId="17" w15:restartNumberingAfterBreak="0">
    <w:nsid w:val="466D7D0E"/>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8" w15:restartNumberingAfterBreak="0">
    <w:nsid w:val="468E70ED"/>
    <w:multiLevelType w:val="multilevel"/>
    <w:tmpl w:val="9FDEACE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lang w:val="ru-RU"/>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53BB0096"/>
    <w:multiLevelType w:val="multilevel"/>
    <w:tmpl w:val="50B6D50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2" w15:restartNumberingAfterBreak="0">
    <w:nsid w:val="55C65C8A"/>
    <w:multiLevelType w:val="multilevel"/>
    <w:tmpl w:val="DD9C232A"/>
    <w:lvl w:ilvl="0">
      <w:start w:val="2"/>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256" w:hanging="72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23" w15:restartNumberingAfterBreak="0">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4" w15:restartNumberingAfterBreak="0">
    <w:nsid w:val="62866E10"/>
    <w:multiLevelType w:val="multilevel"/>
    <w:tmpl w:val="B3E87A46"/>
    <w:lvl w:ilvl="0">
      <w:start w:val="2"/>
      <w:numFmt w:val="decimal"/>
      <w:lvlText w:val="%1."/>
      <w:lvlJc w:val="left"/>
      <w:pPr>
        <w:ind w:left="360" w:hanging="360"/>
      </w:pPr>
      <w:rPr>
        <w:rFonts w:hint="default"/>
      </w:rPr>
    </w:lvl>
    <w:lvl w:ilvl="1">
      <w:start w:val="1"/>
      <w:numFmt w:val="decimal"/>
      <w:lvlText w:val="%1.%2."/>
      <w:lvlJc w:val="left"/>
      <w:pPr>
        <w:ind w:left="1159" w:hanging="360"/>
      </w:pPr>
      <w:rPr>
        <w:rFonts w:hint="default"/>
        <w:b/>
        <w:bCs/>
      </w:rPr>
    </w:lvl>
    <w:lvl w:ilvl="2">
      <w:start w:val="1"/>
      <w:numFmt w:val="decimal"/>
      <w:lvlText w:val="%1.%2.%3."/>
      <w:lvlJc w:val="left"/>
      <w:pPr>
        <w:ind w:left="2318" w:hanging="720"/>
      </w:pPr>
      <w:rPr>
        <w:rFonts w:hint="default"/>
        <w:b/>
        <w:bCs/>
      </w:rPr>
    </w:lvl>
    <w:lvl w:ilvl="3">
      <w:start w:val="1"/>
      <w:numFmt w:val="decimal"/>
      <w:lvlText w:val="%1.%2.%3.%4."/>
      <w:lvlJc w:val="left"/>
      <w:pPr>
        <w:ind w:left="3117" w:hanging="720"/>
      </w:pPr>
      <w:rPr>
        <w:rFonts w:hint="default"/>
      </w:rPr>
    </w:lvl>
    <w:lvl w:ilvl="4">
      <w:start w:val="1"/>
      <w:numFmt w:val="decimal"/>
      <w:lvlText w:val="%1.%2.%3.%4.%5."/>
      <w:lvlJc w:val="left"/>
      <w:pPr>
        <w:ind w:left="3916" w:hanging="72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5874" w:hanging="108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7832" w:hanging="1440"/>
      </w:pPr>
      <w:rPr>
        <w:rFonts w:hint="default"/>
      </w:rPr>
    </w:lvl>
  </w:abstractNum>
  <w:abstractNum w:abstractNumId="25" w15:restartNumberingAfterBreak="0">
    <w:nsid w:val="62B15DBC"/>
    <w:multiLevelType w:val="multilevel"/>
    <w:tmpl w:val="E25C897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strike w:val="0"/>
        <w:color w:val="auto"/>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6" w15:restartNumberingAfterBreak="0">
    <w:nsid w:val="631E4BFD"/>
    <w:multiLevelType w:val="multilevel"/>
    <w:tmpl w:val="FB324438"/>
    <w:lvl w:ilvl="0">
      <w:start w:val="10"/>
      <w:numFmt w:val="decimal"/>
      <w:lvlText w:val="%1."/>
      <w:lvlJc w:val="left"/>
      <w:pPr>
        <w:ind w:left="480" w:hanging="480"/>
      </w:pPr>
      <w:rPr>
        <w:rFonts w:hint="default"/>
        <w:b w:val="0"/>
      </w:rPr>
    </w:lvl>
    <w:lvl w:ilvl="1">
      <w:start w:val="1"/>
      <w:numFmt w:val="decimal"/>
      <w:lvlText w:val="%1.%2."/>
      <w:lvlJc w:val="left"/>
      <w:pPr>
        <w:ind w:left="1077" w:hanging="480"/>
      </w:pPr>
      <w:rPr>
        <w:rFonts w:hint="default"/>
        <w:b w:val="0"/>
      </w:rPr>
    </w:lvl>
    <w:lvl w:ilvl="2">
      <w:start w:val="1"/>
      <w:numFmt w:val="decimal"/>
      <w:lvlText w:val="%1.%2.%3."/>
      <w:lvlJc w:val="left"/>
      <w:pPr>
        <w:ind w:left="1914" w:hanging="720"/>
      </w:pPr>
      <w:rPr>
        <w:rFonts w:hint="default"/>
        <w:b w:val="0"/>
      </w:rPr>
    </w:lvl>
    <w:lvl w:ilvl="3">
      <w:start w:val="1"/>
      <w:numFmt w:val="decimal"/>
      <w:lvlText w:val="%1.%2.%3.%4."/>
      <w:lvlJc w:val="left"/>
      <w:pPr>
        <w:ind w:left="2511" w:hanging="720"/>
      </w:pPr>
      <w:rPr>
        <w:rFonts w:hint="default"/>
        <w:b w:val="0"/>
      </w:rPr>
    </w:lvl>
    <w:lvl w:ilvl="4">
      <w:start w:val="1"/>
      <w:numFmt w:val="decimal"/>
      <w:lvlText w:val="%1.%2.%3.%4.%5."/>
      <w:lvlJc w:val="left"/>
      <w:pPr>
        <w:ind w:left="3468" w:hanging="1080"/>
      </w:pPr>
      <w:rPr>
        <w:rFonts w:hint="default"/>
        <w:b w:val="0"/>
      </w:rPr>
    </w:lvl>
    <w:lvl w:ilvl="5">
      <w:start w:val="1"/>
      <w:numFmt w:val="decimal"/>
      <w:lvlText w:val="%1.%2.%3.%4.%5.%6."/>
      <w:lvlJc w:val="left"/>
      <w:pPr>
        <w:ind w:left="4065" w:hanging="1080"/>
      </w:pPr>
      <w:rPr>
        <w:rFonts w:hint="default"/>
        <w:b w:val="0"/>
      </w:rPr>
    </w:lvl>
    <w:lvl w:ilvl="6">
      <w:start w:val="1"/>
      <w:numFmt w:val="decimal"/>
      <w:lvlText w:val="%1.%2.%3.%4.%5.%6.%7."/>
      <w:lvlJc w:val="left"/>
      <w:pPr>
        <w:ind w:left="5022" w:hanging="1440"/>
      </w:pPr>
      <w:rPr>
        <w:rFonts w:hint="default"/>
        <w:b w:val="0"/>
      </w:rPr>
    </w:lvl>
    <w:lvl w:ilvl="7">
      <w:start w:val="1"/>
      <w:numFmt w:val="decimal"/>
      <w:lvlText w:val="%1.%2.%3.%4.%5.%6.%7.%8."/>
      <w:lvlJc w:val="left"/>
      <w:pPr>
        <w:ind w:left="5619" w:hanging="1440"/>
      </w:pPr>
      <w:rPr>
        <w:rFonts w:hint="default"/>
        <w:b w:val="0"/>
      </w:rPr>
    </w:lvl>
    <w:lvl w:ilvl="8">
      <w:start w:val="1"/>
      <w:numFmt w:val="decimal"/>
      <w:lvlText w:val="%1.%2.%3.%4.%5.%6.%7.%8.%9."/>
      <w:lvlJc w:val="left"/>
      <w:pPr>
        <w:ind w:left="6576" w:hanging="1800"/>
      </w:pPr>
      <w:rPr>
        <w:rFonts w:hint="default"/>
        <w:b w:val="0"/>
      </w:rPr>
    </w:lvl>
  </w:abstractNum>
  <w:abstractNum w:abstractNumId="27" w15:restartNumberingAfterBreak="0">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28" w15:restartNumberingAfterBreak="0">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E1A7B0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num w:numId="1">
    <w:abstractNumId w:val="4"/>
  </w:num>
  <w:num w:numId="2">
    <w:abstractNumId w:val="9"/>
  </w:num>
  <w:num w:numId="3">
    <w:abstractNumId w:val="19"/>
  </w:num>
  <w:num w:numId="4">
    <w:abstractNumId w:val="8"/>
  </w:num>
  <w:num w:numId="5">
    <w:abstractNumId w:val="3"/>
  </w:num>
  <w:num w:numId="6">
    <w:abstractNumId w:val="21"/>
  </w:num>
  <w:num w:numId="7">
    <w:abstractNumId w:val="3"/>
  </w:num>
  <w:num w:numId="8">
    <w:abstractNumId w:val="5"/>
  </w:num>
  <w:num w:numId="9">
    <w:abstractNumId w:val="10"/>
  </w:num>
  <w:num w:numId="10">
    <w:abstractNumId w:val="25"/>
  </w:num>
  <w:num w:numId="11">
    <w:abstractNumId w:val="29"/>
  </w:num>
  <w:num w:numId="12">
    <w:abstractNumId w:val="12"/>
  </w:num>
  <w:num w:numId="13">
    <w:abstractNumId w:val="14"/>
  </w:num>
  <w:num w:numId="14">
    <w:abstractNumId w:val="26"/>
  </w:num>
  <w:num w:numId="15">
    <w:abstractNumId w:val="17"/>
  </w:num>
  <w:num w:numId="16">
    <w:abstractNumId w:val="15"/>
  </w:num>
  <w:num w:numId="17">
    <w:abstractNumId w:val="6"/>
  </w:num>
  <w:num w:numId="18">
    <w:abstractNumId w:val="0"/>
    <w:lvlOverride w:ilvl="0">
      <w:lvl w:ilvl="0">
        <w:start w:val="1"/>
        <w:numFmt w:val="bullet"/>
        <w:lvlText w:val=""/>
        <w:legacy w:legacy="1" w:legacySpace="0" w:legacyIndent="283"/>
        <w:lvlJc w:val="left"/>
        <w:pPr>
          <w:ind w:left="992" w:hanging="283"/>
        </w:pPr>
        <w:rPr>
          <w:rFonts w:ascii="Symbol" w:hAnsi="Symbol" w:hint="default"/>
          <w:b w:val="0"/>
          <w:i w:val="0"/>
          <w:sz w:val="28"/>
          <w:u w:val="none"/>
        </w:rPr>
      </w:lvl>
    </w:lvlOverride>
  </w:num>
  <w:num w:numId="19">
    <w:abstractNumId w:val="24"/>
  </w:num>
  <w:num w:numId="20">
    <w:abstractNumId w:val="22"/>
  </w:num>
  <w:num w:numId="21">
    <w:abstractNumId w:val="2"/>
  </w:num>
  <w:num w:numId="22">
    <w:abstractNumId w:val="16"/>
  </w:num>
  <w:num w:numId="23">
    <w:abstractNumId w:val="13"/>
  </w:num>
  <w:num w:numId="24">
    <w:abstractNumId w:val="20"/>
  </w:num>
  <w:num w:numId="25">
    <w:abstractNumId w:val="18"/>
  </w:num>
  <w:num w:numId="26">
    <w:abstractNumId w:val="7"/>
  </w:num>
  <w:num w:numId="27">
    <w:abstractNumId w:val="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2"/>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7"/>
  </w:num>
  <w:num w:numId="39">
    <w:abstractNumId w:val="23"/>
  </w:num>
  <w:num w:numId="40">
    <w:abstractNumId w:val="1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6A"/>
    <w:rsid w:val="00000BDA"/>
    <w:rsid w:val="00020F60"/>
    <w:rsid w:val="00046AC7"/>
    <w:rsid w:val="00047136"/>
    <w:rsid w:val="00060E5C"/>
    <w:rsid w:val="000616C9"/>
    <w:rsid w:val="00062005"/>
    <w:rsid w:val="00067227"/>
    <w:rsid w:val="00080A53"/>
    <w:rsid w:val="0008285D"/>
    <w:rsid w:val="00083AAB"/>
    <w:rsid w:val="00083F94"/>
    <w:rsid w:val="00096F3D"/>
    <w:rsid w:val="000B421E"/>
    <w:rsid w:val="000B683A"/>
    <w:rsid w:val="000C3811"/>
    <w:rsid w:val="000C7423"/>
    <w:rsid w:val="000E4548"/>
    <w:rsid w:val="000F203B"/>
    <w:rsid w:val="00101FBC"/>
    <w:rsid w:val="00103242"/>
    <w:rsid w:val="00105366"/>
    <w:rsid w:val="001058BD"/>
    <w:rsid w:val="00110927"/>
    <w:rsid w:val="001126FC"/>
    <w:rsid w:val="001218FA"/>
    <w:rsid w:val="00125781"/>
    <w:rsid w:val="00126231"/>
    <w:rsid w:val="001319A9"/>
    <w:rsid w:val="00143DE0"/>
    <w:rsid w:val="00145796"/>
    <w:rsid w:val="00155F78"/>
    <w:rsid w:val="00166433"/>
    <w:rsid w:val="0017117A"/>
    <w:rsid w:val="00172191"/>
    <w:rsid w:val="00173B25"/>
    <w:rsid w:val="00175947"/>
    <w:rsid w:val="001765FA"/>
    <w:rsid w:val="001A6947"/>
    <w:rsid w:val="001B0C40"/>
    <w:rsid w:val="001C13DB"/>
    <w:rsid w:val="001D06B9"/>
    <w:rsid w:val="001D1A10"/>
    <w:rsid w:val="001D2A87"/>
    <w:rsid w:val="001D569D"/>
    <w:rsid w:val="001E169C"/>
    <w:rsid w:val="001E2958"/>
    <w:rsid w:val="001E5354"/>
    <w:rsid w:val="0021356F"/>
    <w:rsid w:val="00216EBD"/>
    <w:rsid w:val="002322A9"/>
    <w:rsid w:val="002338F6"/>
    <w:rsid w:val="00237835"/>
    <w:rsid w:val="00243D51"/>
    <w:rsid w:val="00244340"/>
    <w:rsid w:val="00244C65"/>
    <w:rsid w:val="00246C41"/>
    <w:rsid w:val="00252AE8"/>
    <w:rsid w:val="00254D6A"/>
    <w:rsid w:val="00256665"/>
    <w:rsid w:val="002609FE"/>
    <w:rsid w:val="00262BC4"/>
    <w:rsid w:val="002752A1"/>
    <w:rsid w:val="0027742E"/>
    <w:rsid w:val="00284504"/>
    <w:rsid w:val="00295088"/>
    <w:rsid w:val="002A0E81"/>
    <w:rsid w:val="002C0D73"/>
    <w:rsid w:val="002C15D7"/>
    <w:rsid w:val="002C5E78"/>
    <w:rsid w:val="002D60A7"/>
    <w:rsid w:val="002D6CC4"/>
    <w:rsid w:val="002E38AA"/>
    <w:rsid w:val="002E5225"/>
    <w:rsid w:val="002E6666"/>
    <w:rsid w:val="002E74F8"/>
    <w:rsid w:val="002F0296"/>
    <w:rsid w:val="002F10BE"/>
    <w:rsid w:val="003017DC"/>
    <w:rsid w:val="00304914"/>
    <w:rsid w:val="00306A0A"/>
    <w:rsid w:val="003110E1"/>
    <w:rsid w:val="00323D26"/>
    <w:rsid w:val="00324570"/>
    <w:rsid w:val="00330849"/>
    <w:rsid w:val="00331967"/>
    <w:rsid w:val="00332E19"/>
    <w:rsid w:val="0033361C"/>
    <w:rsid w:val="003354E6"/>
    <w:rsid w:val="00335B62"/>
    <w:rsid w:val="00340B79"/>
    <w:rsid w:val="00366343"/>
    <w:rsid w:val="00372D50"/>
    <w:rsid w:val="00385A94"/>
    <w:rsid w:val="00394761"/>
    <w:rsid w:val="003A1884"/>
    <w:rsid w:val="003B78E6"/>
    <w:rsid w:val="003E2480"/>
    <w:rsid w:val="003E2EFD"/>
    <w:rsid w:val="003E5911"/>
    <w:rsid w:val="003E7993"/>
    <w:rsid w:val="003F111B"/>
    <w:rsid w:val="004054C6"/>
    <w:rsid w:val="00422E44"/>
    <w:rsid w:val="00434F4E"/>
    <w:rsid w:val="004458A8"/>
    <w:rsid w:val="00450D19"/>
    <w:rsid w:val="004849A1"/>
    <w:rsid w:val="004906A4"/>
    <w:rsid w:val="004A0140"/>
    <w:rsid w:val="004A34B6"/>
    <w:rsid w:val="004B1A07"/>
    <w:rsid w:val="004B7E54"/>
    <w:rsid w:val="004E0E00"/>
    <w:rsid w:val="004F4018"/>
    <w:rsid w:val="0051401C"/>
    <w:rsid w:val="00521927"/>
    <w:rsid w:val="00532437"/>
    <w:rsid w:val="0054766C"/>
    <w:rsid w:val="0055200C"/>
    <w:rsid w:val="005750AC"/>
    <w:rsid w:val="00580757"/>
    <w:rsid w:val="00584612"/>
    <w:rsid w:val="00587EAC"/>
    <w:rsid w:val="005B7A2D"/>
    <w:rsid w:val="005D1B28"/>
    <w:rsid w:val="005D42F9"/>
    <w:rsid w:val="005D5192"/>
    <w:rsid w:val="005D5A16"/>
    <w:rsid w:val="005E6DBA"/>
    <w:rsid w:val="00633A9D"/>
    <w:rsid w:val="006357EB"/>
    <w:rsid w:val="006437C3"/>
    <w:rsid w:val="00643D3E"/>
    <w:rsid w:val="00652844"/>
    <w:rsid w:val="00652A26"/>
    <w:rsid w:val="00662336"/>
    <w:rsid w:val="00663E3B"/>
    <w:rsid w:val="00683768"/>
    <w:rsid w:val="006852B8"/>
    <w:rsid w:val="00690B14"/>
    <w:rsid w:val="006934E1"/>
    <w:rsid w:val="006A27B9"/>
    <w:rsid w:val="006B2615"/>
    <w:rsid w:val="006B35E5"/>
    <w:rsid w:val="006B49FB"/>
    <w:rsid w:val="006B5856"/>
    <w:rsid w:val="006C1237"/>
    <w:rsid w:val="006C12FE"/>
    <w:rsid w:val="006E1F9E"/>
    <w:rsid w:val="006F2E3B"/>
    <w:rsid w:val="0070306C"/>
    <w:rsid w:val="00704123"/>
    <w:rsid w:val="007259F1"/>
    <w:rsid w:val="00727634"/>
    <w:rsid w:val="00734A09"/>
    <w:rsid w:val="00741D93"/>
    <w:rsid w:val="00744086"/>
    <w:rsid w:val="007441C7"/>
    <w:rsid w:val="00747996"/>
    <w:rsid w:val="00752963"/>
    <w:rsid w:val="00752CE5"/>
    <w:rsid w:val="00757514"/>
    <w:rsid w:val="007604BC"/>
    <w:rsid w:val="00760F2F"/>
    <w:rsid w:val="00762F32"/>
    <w:rsid w:val="0076691D"/>
    <w:rsid w:val="00776C30"/>
    <w:rsid w:val="007858F5"/>
    <w:rsid w:val="007C061B"/>
    <w:rsid w:val="007C3239"/>
    <w:rsid w:val="007D2B0E"/>
    <w:rsid w:val="007E1125"/>
    <w:rsid w:val="007E12B2"/>
    <w:rsid w:val="007E7072"/>
    <w:rsid w:val="00824FE7"/>
    <w:rsid w:val="00832235"/>
    <w:rsid w:val="008420E6"/>
    <w:rsid w:val="00845F95"/>
    <w:rsid w:val="008536CA"/>
    <w:rsid w:val="00866415"/>
    <w:rsid w:val="00866A19"/>
    <w:rsid w:val="00867079"/>
    <w:rsid w:val="008703A9"/>
    <w:rsid w:val="008738E0"/>
    <w:rsid w:val="00875BCB"/>
    <w:rsid w:val="008A0BCE"/>
    <w:rsid w:val="008A4435"/>
    <w:rsid w:val="008B05E5"/>
    <w:rsid w:val="008B2559"/>
    <w:rsid w:val="008B56FB"/>
    <w:rsid w:val="008C6E63"/>
    <w:rsid w:val="008D03E6"/>
    <w:rsid w:val="008E683A"/>
    <w:rsid w:val="008F3B78"/>
    <w:rsid w:val="00911AA5"/>
    <w:rsid w:val="009231EF"/>
    <w:rsid w:val="00923935"/>
    <w:rsid w:val="00927A64"/>
    <w:rsid w:val="00931D30"/>
    <w:rsid w:val="00955169"/>
    <w:rsid w:val="0096389A"/>
    <w:rsid w:val="009639A4"/>
    <w:rsid w:val="00965ECB"/>
    <w:rsid w:val="00991D20"/>
    <w:rsid w:val="0099764C"/>
    <w:rsid w:val="009A0AA0"/>
    <w:rsid w:val="009B596D"/>
    <w:rsid w:val="009C0973"/>
    <w:rsid w:val="009D63D7"/>
    <w:rsid w:val="009F0A00"/>
    <w:rsid w:val="009F0E13"/>
    <w:rsid w:val="00A06387"/>
    <w:rsid w:val="00A1066A"/>
    <w:rsid w:val="00A2494F"/>
    <w:rsid w:val="00A24B9F"/>
    <w:rsid w:val="00A54CBD"/>
    <w:rsid w:val="00A65D03"/>
    <w:rsid w:val="00A87E03"/>
    <w:rsid w:val="00A939B0"/>
    <w:rsid w:val="00A9497C"/>
    <w:rsid w:val="00AA1698"/>
    <w:rsid w:val="00AA533D"/>
    <w:rsid w:val="00AB2734"/>
    <w:rsid w:val="00AB2C80"/>
    <w:rsid w:val="00AC25BF"/>
    <w:rsid w:val="00AC4372"/>
    <w:rsid w:val="00AD5535"/>
    <w:rsid w:val="00AE1D3A"/>
    <w:rsid w:val="00B00B45"/>
    <w:rsid w:val="00B05499"/>
    <w:rsid w:val="00B10D14"/>
    <w:rsid w:val="00B152B3"/>
    <w:rsid w:val="00B1632B"/>
    <w:rsid w:val="00B22128"/>
    <w:rsid w:val="00B22CC2"/>
    <w:rsid w:val="00B23CC9"/>
    <w:rsid w:val="00B261BC"/>
    <w:rsid w:val="00B34994"/>
    <w:rsid w:val="00B44B93"/>
    <w:rsid w:val="00B47645"/>
    <w:rsid w:val="00B478BC"/>
    <w:rsid w:val="00B52A17"/>
    <w:rsid w:val="00B61146"/>
    <w:rsid w:val="00B670D4"/>
    <w:rsid w:val="00B74B2D"/>
    <w:rsid w:val="00B821EF"/>
    <w:rsid w:val="00B923D7"/>
    <w:rsid w:val="00B9527F"/>
    <w:rsid w:val="00B95DE0"/>
    <w:rsid w:val="00BA2199"/>
    <w:rsid w:val="00BA43DD"/>
    <w:rsid w:val="00BB5C5F"/>
    <w:rsid w:val="00BC1149"/>
    <w:rsid w:val="00BD4689"/>
    <w:rsid w:val="00BE183D"/>
    <w:rsid w:val="00C124DA"/>
    <w:rsid w:val="00C22816"/>
    <w:rsid w:val="00C66A53"/>
    <w:rsid w:val="00C67823"/>
    <w:rsid w:val="00C76F10"/>
    <w:rsid w:val="00C90E34"/>
    <w:rsid w:val="00C97674"/>
    <w:rsid w:val="00CA3470"/>
    <w:rsid w:val="00CB2E11"/>
    <w:rsid w:val="00CC04FF"/>
    <w:rsid w:val="00CC1CA1"/>
    <w:rsid w:val="00CC58E9"/>
    <w:rsid w:val="00CC6401"/>
    <w:rsid w:val="00CC6BD8"/>
    <w:rsid w:val="00CC778B"/>
    <w:rsid w:val="00CD3EA5"/>
    <w:rsid w:val="00CD7527"/>
    <w:rsid w:val="00CE0840"/>
    <w:rsid w:val="00CE4590"/>
    <w:rsid w:val="00CE6601"/>
    <w:rsid w:val="00D019A9"/>
    <w:rsid w:val="00D12300"/>
    <w:rsid w:val="00D16632"/>
    <w:rsid w:val="00D179AB"/>
    <w:rsid w:val="00D6121D"/>
    <w:rsid w:val="00D63148"/>
    <w:rsid w:val="00D64E8B"/>
    <w:rsid w:val="00D67C2A"/>
    <w:rsid w:val="00D70435"/>
    <w:rsid w:val="00D85D20"/>
    <w:rsid w:val="00D90D15"/>
    <w:rsid w:val="00DD43F0"/>
    <w:rsid w:val="00DE3CFF"/>
    <w:rsid w:val="00DE4560"/>
    <w:rsid w:val="00DE55F3"/>
    <w:rsid w:val="00DE5B44"/>
    <w:rsid w:val="00E145AE"/>
    <w:rsid w:val="00E34B72"/>
    <w:rsid w:val="00E45808"/>
    <w:rsid w:val="00E6421A"/>
    <w:rsid w:val="00E7718D"/>
    <w:rsid w:val="00E8222A"/>
    <w:rsid w:val="00EB091E"/>
    <w:rsid w:val="00EC7D46"/>
    <w:rsid w:val="00ED1FEF"/>
    <w:rsid w:val="00ED6A13"/>
    <w:rsid w:val="00EE225C"/>
    <w:rsid w:val="00EF630D"/>
    <w:rsid w:val="00F14F0D"/>
    <w:rsid w:val="00F34371"/>
    <w:rsid w:val="00F40DDF"/>
    <w:rsid w:val="00F53B1F"/>
    <w:rsid w:val="00F707C8"/>
    <w:rsid w:val="00F957DB"/>
    <w:rsid w:val="00FA671A"/>
    <w:rsid w:val="00FB03BE"/>
    <w:rsid w:val="00FC6553"/>
    <w:rsid w:val="00FD1892"/>
    <w:rsid w:val="00FE7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B4AFFE"/>
  <w15:docId w15:val="{5BB44B27-B2FC-42C2-9C98-EA80A54E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3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4"/>
    <w:uiPriority w:val="34"/>
    <w:qFormat/>
    <w:rsid w:val="003E2480"/>
    <w:pPr>
      <w:ind w:left="720"/>
      <w:contextualSpacing/>
    </w:pPr>
  </w:style>
  <w:style w:type="paragraph" w:styleId="a5">
    <w:name w:val="annotation text"/>
    <w:basedOn w:val="a"/>
    <w:link w:val="a6"/>
    <w:uiPriority w:val="99"/>
    <w:semiHidden/>
    <w:rsid w:val="00CE4590"/>
    <w:pPr>
      <w:spacing w:line="240" w:lineRule="auto"/>
    </w:pPr>
    <w:rPr>
      <w:sz w:val="20"/>
      <w:szCs w:val="20"/>
    </w:rPr>
  </w:style>
  <w:style w:type="character" w:customStyle="1" w:styleId="a6">
    <w:name w:val="Текст примечания Знак"/>
    <w:link w:val="a5"/>
    <w:uiPriority w:val="99"/>
    <w:semiHidden/>
    <w:locked/>
    <w:rsid w:val="00CE4590"/>
    <w:rPr>
      <w:rFonts w:cs="Times New Roman"/>
      <w:sz w:val="20"/>
      <w:szCs w:val="20"/>
    </w:rPr>
  </w:style>
  <w:style w:type="paragraph" w:styleId="a7">
    <w:name w:val="header"/>
    <w:basedOn w:val="a"/>
    <w:link w:val="a8"/>
    <w:uiPriority w:val="99"/>
    <w:rsid w:val="00324570"/>
    <w:pPr>
      <w:tabs>
        <w:tab w:val="center" w:pos="4677"/>
        <w:tab w:val="right" w:pos="9355"/>
      </w:tabs>
      <w:spacing w:after="0" w:line="240" w:lineRule="auto"/>
    </w:pPr>
  </w:style>
  <w:style w:type="character" w:customStyle="1" w:styleId="a8">
    <w:name w:val="Верхний колонтитул Знак"/>
    <w:link w:val="a7"/>
    <w:uiPriority w:val="99"/>
    <w:locked/>
    <w:rsid w:val="00324570"/>
    <w:rPr>
      <w:rFonts w:cs="Times New Roman"/>
    </w:rPr>
  </w:style>
  <w:style w:type="paragraph" w:styleId="a9">
    <w:name w:val="footer"/>
    <w:basedOn w:val="a"/>
    <w:link w:val="aa"/>
    <w:uiPriority w:val="99"/>
    <w:rsid w:val="00324570"/>
    <w:pPr>
      <w:tabs>
        <w:tab w:val="center" w:pos="4677"/>
        <w:tab w:val="right" w:pos="9355"/>
      </w:tabs>
      <w:spacing w:after="0" w:line="240" w:lineRule="auto"/>
    </w:pPr>
  </w:style>
  <w:style w:type="character" w:customStyle="1" w:styleId="aa">
    <w:name w:val="Нижний колонтитул Знак"/>
    <w:link w:val="a9"/>
    <w:uiPriority w:val="99"/>
    <w:locked/>
    <w:rsid w:val="00324570"/>
    <w:rPr>
      <w:rFonts w:cs="Times New Roman"/>
    </w:rPr>
  </w:style>
  <w:style w:type="paragraph" w:styleId="ab">
    <w:name w:val="Body Text"/>
    <w:basedOn w:val="a"/>
    <w:link w:val="ac"/>
    <w:semiHidden/>
    <w:unhideWhenUsed/>
    <w:qFormat/>
    <w:rsid w:val="004E0E00"/>
    <w:pPr>
      <w:widowControl w:val="0"/>
      <w:spacing w:after="0" w:line="309" w:lineRule="auto"/>
      <w:ind w:firstLine="400"/>
    </w:pPr>
    <w:rPr>
      <w:rFonts w:ascii="Times New Roman" w:eastAsia="Times New Roman" w:hAnsi="Times New Roman"/>
      <w:sz w:val="24"/>
      <w:szCs w:val="24"/>
    </w:rPr>
  </w:style>
  <w:style w:type="character" w:customStyle="1" w:styleId="ac">
    <w:name w:val="Основной текст Знак"/>
    <w:basedOn w:val="a0"/>
    <w:link w:val="ab"/>
    <w:semiHidden/>
    <w:rsid w:val="004E0E00"/>
    <w:rPr>
      <w:rFonts w:ascii="Times New Roman" w:eastAsia="Times New Roman" w:hAnsi="Times New Roman"/>
      <w:sz w:val="24"/>
      <w:szCs w:val="24"/>
    </w:rPr>
  </w:style>
  <w:style w:type="table" w:styleId="ad">
    <w:name w:val="Table Grid"/>
    <w:basedOn w:val="a1"/>
    <w:uiPriority w:val="39"/>
    <w:locked/>
    <w:rsid w:val="001457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45796"/>
    <w:rPr>
      <w:color w:val="0000FF"/>
      <w:u w:val="single"/>
    </w:rPr>
  </w:style>
  <w:style w:type="character" w:customStyle="1" w:styleId="a4">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3"/>
    <w:uiPriority w:val="34"/>
    <w:qFormat/>
    <w:locked/>
    <w:rsid w:val="00145796"/>
    <w:rPr>
      <w:sz w:val="22"/>
      <w:szCs w:val="22"/>
      <w:lang w:eastAsia="en-US"/>
    </w:rPr>
  </w:style>
  <w:style w:type="paragraph" w:customStyle="1" w:styleId="21">
    <w:name w:val="Основной текст с отступом 21"/>
    <w:basedOn w:val="a"/>
    <w:rsid w:val="00145796"/>
    <w:pPr>
      <w:spacing w:after="0" w:line="240" w:lineRule="auto"/>
      <w:ind w:firstLine="708"/>
      <w:jc w:val="both"/>
    </w:pPr>
    <w:rPr>
      <w:rFonts w:ascii="PANDA Baltic UZ" w:eastAsia="Times New Roman" w:hAnsi="PANDA Baltic UZ"/>
      <w:sz w:val="24"/>
      <w:szCs w:val="20"/>
      <w:lang w:eastAsia="ru-RU"/>
    </w:rPr>
  </w:style>
  <w:style w:type="paragraph" w:styleId="af">
    <w:name w:val="annotation subject"/>
    <w:basedOn w:val="a5"/>
    <w:next w:val="a5"/>
    <w:link w:val="af0"/>
    <w:uiPriority w:val="99"/>
    <w:semiHidden/>
    <w:unhideWhenUsed/>
    <w:rsid w:val="00CC1CA1"/>
    <w:rPr>
      <w:rFonts w:asciiTheme="minorHAnsi" w:eastAsiaTheme="minorHAnsi" w:hAnsiTheme="minorHAnsi" w:cstheme="minorBidi"/>
      <w:b/>
      <w:bCs/>
      <w:kern w:val="2"/>
      <w14:ligatures w14:val="standardContextual"/>
    </w:rPr>
  </w:style>
  <w:style w:type="character" w:customStyle="1" w:styleId="af0">
    <w:name w:val="Тема примечания Знак"/>
    <w:basedOn w:val="a6"/>
    <w:link w:val="af"/>
    <w:uiPriority w:val="99"/>
    <w:semiHidden/>
    <w:rsid w:val="00CC1CA1"/>
    <w:rPr>
      <w:rFonts w:asciiTheme="minorHAnsi" w:eastAsiaTheme="minorHAnsi" w:hAnsiTheme="minorHAnsi" w:cstheme="minorBidi"/>
      <w:b/>
      <w:bCs/>
      <w:kern w:val="2"/>
      <w:sz w:val="20"/>
      <w:szCs w:val="20"/>
      <w:lang w:eastAsia="en-US"/>
      <w14:ligatures w14:val="standardContextual"/>
    </w:rPr>
  </w:style>
  <w:style w:type="character" w:styleId="af1">
    <w:name w:val="annotation reference"/>
    <w:basedOn w:val="a0"/>
    <w:uiPriority w:val="99"/>
    <w:semiHidden/>
    <w:unhideWhenUsed/>
    <w:rsid w:val="002C0D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1062">
      <w:bodyDiv w:val="1"/>
      <w:marLeft w:val="0"/>
      <w:marRight w:val="0"/>
      <w:marTop w:val="0"/>
      <w:marBottom w:val="0"/>
      <w:divBdr>
        <w:top w:val="none" w:sz="0" w:space="0" w:color="auto"/>
        <w:left w:val="none" w:sz="0" w:space="0" w:color="auto"/>
        <w:bottom w:val="none" w:sz="0" w:space="0" w:color="auto"/>
        <w:right w:val="none" w:sz="0" w:space="0" w:color="auto"/>
      </w:divBdr>
    </w:div>
    <w:div w:id="364991135">
      <w:bodyDiv w:val="1"/>
      <w:marLeft w:val="0"/>
      <w:marRight w:val="0"/>
      <w:marTop w:val="0"/>
      <w:marBottom w:val="0"/>
      <w:divBdr>
        <w:top w:val="none" w:sz="0" w:space="0" w:color="auto"/>
        <w:left w:val="none" w:sz="0" w:space="0" w:color="auto"/>
        <w:bottom w:val="none" w:sz="0" w:space="0" w:color="auto"/>
        <w:right w:val="none" w:sz="0" w:space="0" w:color="auto"/>
      </w:divBdr>
    </w:div>
    <w:div w:id="729496905">
      <w:bodyDiv w:val="1"/>
      <w:marLeft w:val="0"/>
      <w:marRight w:val="0"/>
      <w:marTop w:val="0"/>
      <w:marBottom w:val="0"/>
      <w:divBdr>
        <w:top w:val="none" w:sz="0" w:space="0" w:color="auto"/>
        <w:left w:val="none" w:sz="0" w:space="0" w:color="auto"/>
        <w:bottom w:val="none" w:sz="0" w:space="0" w:color="auto"/>
        <w:right w:val="none" w:sz="0" w:space="0" w:color="auto"/>
      </w:divBdr>
    </w:div>
    <w:div w:id="11357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9565-3E91-4CCD-B02D-3A4AC3AC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2744</Words>
  <Characters>15643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user54-213 Maruf Axmatov</dc:creator>
  <cp:keywords/>
  <dc:description/>
  <cp:lastModifiedBy>Tilavov Ulugbek</cp:lastModifiedBy>
  <cp:revision>9</cp:revision>
  <cp:lastPrinted>2024-02-24T11:07:00Z</cp:lastPrinted>
  <dcterms:created xsi:type="dcterms:W3CDTF">2025-11-27T04:27:00Z</dcterms:created>
  <dcterms:modified xsi:type="dcterms:W3CDTF">2026-02-11T05:41:00Z</dcterms:modified>
</cp:coreProperties>
</file>