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94FB" w14:textId="77777777" w:rsidR="008612F5" w:rsidRPr="008612F5" w:rsidRDefault="008612F5" w:rsidP="00C058CC">
      <w:pPr>
        <w:autoSpaceDE w:val="0"/>
        <w:autoSpaceDN w:val="0"/>
        <w:adjustRightInd w:val="0"/>
        <w:jc w:val="center"/>
        <w:rPr>
          <w:rFonts w:ascii="Times New Roman" w:hAnsi="Times New Roman" w:cs="Times New Roman"/>
          <w:b/>
          <w:noProof/>
          <w:sz w:val="10"/>
          <w:szCs w:val="10"/>
        </w:rPr>
      </w:pPr>
    </w:p>
    <w:p w14:paraId="2D6D81F1" w14:textId="24B54833" w:rsidR="00C058CC" w:rsidRPr="00C058CC" w:rsidRDefault="00C058CC" w:rsidP="00C058CC">
      <w:pPr>
        <w:autoSpaceDE w:val="0"/>
        <w:autoSpaceDN w:val="0"/>
        <w:adjustRightInd w:val="0"/>
        <w:jc w:val="center"/>
        <w:rPr>
          <w:rFonts w:ascii="Times New Roman" w:hAnsi="Times New Roman" w:cs="Times New Roman"/>
          <w:b/>
          <w:noProof/>
          <w:sz w:val="28"/>
          <w:szCs w:val="28"/>
        </w:rPr>
      </w:pPr>
      <w:r w:rsidRPr="00127F2B">
        <w:rPr>
          <w:rFonts w:ascii="Times New Roman" w:hAnsi="Times New Roman" w:cs="Times New Roman"/>
          <w:b/>
          <w:noProof/>
          <w:sz w:val="28"/>
          <w:szCs w:val="28"/>
        </w:rPr>
        <w:t>“</w:t>
      </w:r>
      <w:r w:rsidR="006C23A4">
        <w:rPr>
          <w:rFonts w:ascii="Times New Roman" w:hAnsi="Times New Roman" w:cs="Times New Roman"/>
          <w:b/>
          <w:noProof/>
          <w:sz w:val="28"/>
          <w:szCs w:val="28"/>
        </w:rPr>
        <w:t>БИЗНЕСНИ РИВОЖЛАНТИРИШ БАНКИ</w:t>
      </w:r>
      <w:r w:rsidR="00B816D6">
        <w:rPr>
          <w:rFonts w:ascii="Times New Roman" w:hAnsi="Times New Roman" w:cs="Times New Roman"/>
          <w:b/>
          <w:noProof/>
          <w:sz w:val="28"/>
          <w:szCs w:val="28"/>
        </w:rPr>
        <w:t xml:space="preserve">” </w:t>
      </w:r>
      <w:r w:rsidR="006C23A4" w:rsidRPr="00127F2B">
        <w:rPr>
          <w:rFonts w:ascii="Times New Roman" w:hAnsi="Times New Roman" w:cs="Times New Roman"/>
          <w:b/>
          <w:noProof/>
          <w:sz w:val="28"/>
          <w:szCs w:val="28"/>
        </w:rPr>
        <w:t>АТБ</w:t>
      </w:r>
      <w:r w:rsidR="006C23A4">
        <w:rPr>
          <w:rFonts w:ascii="Times New Roman" w:hAnsi="Times New Roman" w:cs="Times New Roman"/>
          <w:b/>
          <w:noProof/>
          <w:sz w:val="28"/>
          <w:szCs w:val="28"/>
        </w:rPr>
        <w:t xml:space="preserve"> </w:t>
      </w:r>
      <w:r w:rsidR="00B816D6">
        <w:rPr>
          <w:rFonts w:ascii="Times New Roman" w:hAnsi="Times New Roman" w:cs="Times New Roman"/>
          <w:b/>
          <w:noProof/>
          <w:sz w:val="28"/>
          <w:szCs w:val="28"/>
        </w:rPr>
        <w:t>АКЦИЯДОРЛАРИ</w:t>
      </w:r>
      <w:r>
        <w:rPr>
          <w:rFonts w:ascii="Times New Roman" w:hAnsi="Times New Roman" w:cs="Times New Roman"/>
          <w:b/>
          <w:noProof/>
          <w:sz w:val="28"/>
          <w:szCs w:val="28"/>
        </w:rPr>
        <w:t>НИНГ</w:t>
      </w:r>
      <w:r w:rsidR="004A75F1">
        <w:rPr>
          <w:rFonts w:ascii="Times New Roman" w:hAnsi="Times New Roman" w:cs="Times New Roman"/>
          <w:b/>
          <w:noProof/>
          <w:sz w:val="28"/>
          <w:szCs w:val="28"/>
        </w:rPr>
        <w:t xml:space="preserve"> </w:t>
      </w:r>
      <w:r w:rsidR="007C09D6">
        <w:rPr>
          <w:rFonts w:ascii="Times New Roman" w:hAnsi="Times New Roman" w:cs="Times New Roman"/>
          <w:b/>
          <w:noProof/>
          <w:sz w:val="28"/>
          <w:szCs w:val="28"/>
        </w:rPr>
        <w:t xml:space="preserve">ЙИЛЛИК </w:t>
      </w:r>
      <w:r>
        <w:rPr>
          <w:rFonts w:ascii="Times New Roman" w:hAnsi="Times New Roman" w:cs="Times New Roman"/>
          <w:b/>
          <w:noProof/>
          <w:sz w:val="28"/>
          <w:szCs w:val="28"/>
        </w:rPr>
        <w:t>УМУМИЙ ЙИҒИЛИШИ</w:t>
      </w:r>
    </w:p>
    <w:tbl>
      <w:tblPr>
        <w:tblW w:w="5786" w:type="pct"/>
        <w:jc w:val="center"/>
        <w:tblLayout w:type="fixed"/>
        <w:tblCellMar>
          <w:left w:w="0" w:type="dxa"/>
          <w:right w:w="0" w:type="dxa"/>
        </w:tblCellMar>
        <w:tblLook w:val="0000" w:firstRow="0" w:lastRow="0" w:firstColumn="0" w:lastColumn="0" w:noHBand="0" w:noVBand="0"/>
      </w:tblPr>
      <w:tblGrid>
        <w:gridCol w:w="399"/>
        <w:gridCol w:w="3403"/>
        <w:gridCol w:w="992"/>
        <w:gridCol w:w="986"/>
        <w:gridCol w:w="433"/>
        <w:gridCol w:w="992"/>
        <w:gridCol w:w="1276"/>
        <w:gridCol w:w="850"/>
        <w:gridCol w:w="1132"/>
      </w:tblGrid>
      <w:tr w:rsidR="00301323" w:rsidRPr="00301323" w14:paraId="7E268747" w14:textId="77777777" w:rsidTr="007D5512">
        <w:trPr>
          <w:trHeight w:val="28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D1EB585" w14:textId="77777777" w:rsidR="00301323" w:rsidRPr="00301323" w:rsidRDefault="00301323" w:rsidP="00B45EC0">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   </w:t>
            </w:r>
            <w:r w:rsidR="005C4E1D" w:rsidRPr="00A503BA">
              <w:rPr>
                <w:rFonts w:ascii="Times New Roman" w:hAnsi="Times New Roman" w:cs="Times New Roman"/>
                <w:b/>
                <w:bCs/>
                <w:noProof/>
                <w:sz w:val="20"/>
                <w:szCs w:val="20"/>
              </w:rPr>
              <w:t xml:space="preserve">             </w:t>
            </w:r>
            <w:r w:rsidRPr="00301323">
              <w:rPr>
                <w:rFonts w:ascii="Times New Roman" w:hAnsi="Times New Roman" w:cs="Times New Roman"/>
                <w:b/>
                <w:bCs/>
                <w:noProof/>
                <w:sz w:val="20"/>
                <w:szCs w:val="20"/>
              </w:rPr>
              <w:t xml:space="preserve">ЭМИТЕНТНИНГ НОМИ   </w:t>
            </w:r>
          </w:p>
        </w:tc>
      </w:tr>
      <w:tr w:rsidR="00785892" w:rsidRPr="00301323" w14:paraId="608AC205"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2720B870" w14:textId="77777777" w:rsidR="00785892" w:rsidRPr="00301323" w:rsidRDefault="00785892" w:rsidP="00301323">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Тўлиқ:</w:t>
            </w:r>
          </w:p>
          <w:p w14:paraId="2D506E17" w14:textId="77777777" w:rsidR="00785892" w:rsidRPr="00301323" w:rsidRDefault="00785892" w:rsidP="00301323">
            <w:pPr>
              <w:autoSpaceDE w:val="0"/>
              <w:autoSpaceDN w:val="0"/>
              <w:adjustRightInd w:val="0"/>
              <w:spacing w:after="0" w:line="240" w:lineRule="auto"/>
              <w:ind w:left="285"/>
              <w:rPr>
                <w:rFonts w:ascii="Virtec Times New Roman Uz" w:hAnsi="Virtec Times New Roman Uz" w:cs="Virtec Times New Roman Uz"/>
                <w:noProof/>
                <w:sz w:val="24"/>
                <w:szCs w:val="24"/>
              </w:rPr>
            </w:pP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019C3430" w14:textId="380773D1" w:rsidR="00FC208E" w:rsidRPr="006C23A4" w:rsidRDefault="006C23A4" w:rsidP="00B45EC0">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Акциядорлик тижорат банки “Бизнесни ривожлантириш банки”</w:t>
            </w:r>
          </w:p>
        </w:tc>
      </w:tr>
      <w:tr w:rsidR="006C23A4" w:rsidRPr="00301323" w14:paraId="0902F1BC"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46421694" w14:textId="77777777" w:rsidR="006C23A4" w:rsidRPr="00301323" w:rsidRDefault="006C23A4" w:rsidP="006C23A4">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Қисқартирилган:</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0690C1F" w14:textId="410472DD" w:rsidR="006C23A4" w:rsidRPr="006C23A4" w:rsidRDefault="006C23A4" w:rsidP="006C23A4">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“Бизнесни ривожлантириш банки” АТБ</w:t>
            </w:r>
          </w:p>
        </w:tc>
      </w:tr>
      <w:tr w:rsidR="006C23A4" w:rsidRPr="00301323" w14:paraId="5F22DA3C"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1005F23" w14:textId="77777777" w:rsidR="006C23A4" w:rsidRPr="00301323" w:rsidRDefault="006C23A4" w:rsidP="006C23A4">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Биржа тикерининг номи:*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164E9124" w14:textId="2CFD7CAC" w:rsidR="006C23A4" w:rsidRPr="006C23A4" w:rsidRDefault="006C23A4" w:rsidP="006C23A4">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BRB</w:t>
            </w:r>
          </w:p>
        </w:tc>
      </w:tr>
      <w:tr w:rsidR="00301323" w:rsidRPr="00301323" w14:paraId="42D7A930" w14:textId="77777777" w:rsidTr="007D5512">
        <w:trPr>
          <w:trHeight w:val="34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71B0690" w14:textId="77777777" w:rsidR="00301323" w:rsidRPr="00301323" w:rsidRDefault="00301323" w:rsidP="005865E0">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             АЛОҚА МАЪЛУМОТЛАРИ                 </w:t>
            </w:r>
          </w:p>
        </w:tc>
      </w:tr>
      <w:tr w:rsidR="00785892" w:rsidRPr="00301323" w14:paraId="5C6543A4"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66827F56" w14:textId="77777777" w:rsidR="00785892" w:rsidRPr="00301323" w:rsidRDefault="00785892"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Жойлашган ери: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375BEB79" w14:textId="77777777" w:rsidR="005C4E1D" w:rsidRPr="005C4E1D" w:rsidRDefault="00785892" w:rsidP="00B45EC0">
            <w:pPr>
              <w:autoSpaceDE w:val="0"/>
              <w:autoSpaceDN w:val="0"/>
              <w:adjustRightInd w:val="0"/>
              <w:spacing w:after="0" w:line="240" w:lineRule="auto"/>
              <w:ind w:left="300"/>
              <w:rPr>
                <w:rFonts w:ascii="Times New Roman" w:hAnsi="Times New Roman" w:cs="Times New Roman"/>
                <w:noProof/>
                <w:sz w:val="20"/>
                <w:szCs w:val="20"/>
                <w:lang w:val="ru-RU"/>
              </w:rPr>
            </w:pPr>
            <w:r w:rsidRPr="00102FA3">
              <w:rPr>
                <w:rFonts w:ascii="Times New Roman" w:hAnsi="Times New Roman" w:cs="Times New Roman"/>
                <w:noProof/>
                <w:sz w:val="20"/>
                <w:szCs w:val="20"/>
              </w:rPr>
              <w:t>Тошкент шаҳар, Навоий кўчаси,18-А уй.</w:t>
            </w:r>
          </w:p>
        </w:tc>
      </w:tr>
      <w:tr w:rsidR="00785892" w:rsidRPr="00301323" w14:paraId="3E1E92EE"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3E0DDBE" w14:textId="77777777" w:rsidR="00785892" w:rsidRPr="00301323" w:rsidRDefault="00785892"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Почта манзили: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54A7A2D4" w14:textId="77777777" w:rsidR="00FC208E" w:rsidRPr="005C4E1D" w:rsidRDefault="00785892" w:rsidP="00B45EC0">
            <w:pPr>
              <w:autoSpaceDE w:val="0"/>
              <w:autoSpaceDN w:val="0"/>
              <w:adjustRightInd w:val="0"/>
              <w:spacing w:after="0" w:line="240" w:lineRule="auto"/>
              <w:ind w:left="300"/>
              <w:rPr>
                <w:rFonts w:ascii="Times New Roman" w:hAnsi="Times New Roman" w:cs="Times New Roman"/>
                <w:noProof/>
                <w:sz w:val="20"/>
                <w:szCs w:val="20"/>
                <w:lang w:val="ru-RU"/>
              </w:rPr>
            </w:pPr>
            <w:r w:rsidRPr="00102FA3">
              <w:rPr>
                <w:rFonts w:ascii="Times New Roman" w:hAnsi="Times New Roman" w:cs="Times New Roman"/>
                <w:noProof/>
                <w:sz w:val="20"/>
                <w:szCs w:val="20"/>
              </w:rPr>
              <w:t>100011, Тошкент шаҳар,</w:t>
            </w:r>
          </w:p>
        </w:tc>
      </w:tr>
      <w:tr w:rsidR="006C23A4" w:rsidRPr="00301323" w14:paraId="376EB671"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5F78E3A" w14:textId="77777777" w:rsidR="006C23A4" w:rsidRPr="00301323" w:rsidRDefault="006C23A4" w:rsidP="006C23A4">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Электрон почта манзили:*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51811C5" w14:textId="5FFB097A" w:rsidR="006C23A4" w:rsidRPr="00A6430F" w:rsidRDefault="006C23A4" w:rsidP="006C23A4">
            <w:pPr>
              <w:autoSpaceDE w:val="0"/>
              <w:autoSpaceDN w:val="0"/>
              <w:adjustRightInd w:val="0"/>
              <w:spacing w:after="0" w:line="240" w:lineRule="auto"/>
              <w:ind w:left="300"/>
              <w:rPr>
                <w:rFonts w:ascii="Times New Roman" w:hAnsi="Times New Roman" w:cs="Times New Roman"/>
                <w:noProof/>
                <w:sz w:val="20"/>
                <w:szCs w:val="20"/>
              </w:rPr>
            </w:pPr>
            <w:r w:rsidRPr="00A6430F">
              <w:rPr>
                <w:rStyle w:val="a7"/>
                <w:sz w:val="20"/>
                <w:szCs w:val="20"/>
              </w:rPr>
              <w:t>headoffice@b</w:t>
            </w:r>
            <w:proofErr w:type="spellStart"/>
            <w:r w:rsidRPr="00A6430F">
              <w:rPr>
                <w:rStyle w:val="a7"/>
                <w:sz w:val="20"/>
                <w:szCs w:val="20"/>
                <w:lang w:val="en-US"/>
              </w:rPr>
              <w:t>rb</w:t>
            </w:r>
            <w:proofErr w:type="spellEnd"/>
            <w:r w:rsidRPr="00A6430F">
              <w:rPr>
                <w:rStyle w:val="a7"/>
                <w:sz w:val="20"/>
                <w:szCs w:val="20"/>
              </w:rPr>
              <w:t>.uz</w:t>
            </w:r>
            <w:r w:rsidRPr="00A6430F">
              <w:rPr>
                <w:rFonts w:ascii="Times New Roman" w:hAnsi="Times New Roman" w:cs="Times New Roman"/>
                <w:noProof/>
                <w:sz w:val="20"/>
                <w:szCs w:val="20"/>
              </w:rPr>
              <w:t xml:space="preserve"> </w:t>
            </w:r>
          </w:p>
        </w:tc>
      </w:tr>
      <w:tr w:rsidR="006C23A4" w:rsidRPr="00301323" w14:paraId="1CFAFB63"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2D59DAE7" w14:textId="77777777" w:rsidR="006C23A4" w:rsidRPr="00301323" w:rsidRDefault="006C23A4" w:rsidP="006C23A4">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 xml:space="preserve">Расмий веб-сайти:*   </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6B2F9F31" w14:textId="7FC57AB1" w:rsidR="006C23A4" w:rsidRPr="00A6430F" w:rsidRDefault="00C03FAA" w:rsidP="006C23A4">
            <w:pPr>
              <w:autoSpaceDE w:val="0"/>
              <w:autoSpaceDN w:val="0"/>
              <w:adjustRightInd w:val="0"/>
              <w:spacing w:after="0" w:line="240" w:lineRule="auto"/>
              <w:ind w:left="300"/>
              <w:rPr>
                <w:rFonts w:ascii="Times New Roman" w:hAnsi="Times New Roman" w:cs="Times New Roman"/>
                <w:noProof/>
                <w:sz w:val="20"/>
                <w:szCs w:val="20"/>
              </w:rPr>
            </w:pPr>
            <w:hyperlink r:id="rId8" w:history="1">
              <w:r w:rsidR="006C23A4" w:rsidRPr="00A6430F">
                <w:rPr>
                  <w:rStyle w:val="a7"/>
                  <w:rFonts w:ascii="Times New Roman" w:hAnsi="Times New Roman" w:cs="Times New Roman"/>
                  <w:noProof/>
                  <w:sz w:val="20"/>
                  <w:szCs w:val="20"/>
                </w:rPr>
                <w:t>www.</w:t>
              </w:r>
              <w:r w:rsidR="006C23A4" w:rsidRPr="00A6430F">
                <w:rPr>
                  <w:rStyle w:val="a7"/>
                  <w:sz w:val="20"/>
                  <w:szCs w:val="20"/>
                </w:rPr>
                <w:t xml:space="preserve"> b</w:t>
              </w:r>
              <w:proofErr w:type="spellStart"/>
              <w:r w:rsidR="006C23A4" w:rsidRPr="00A6430F">
                <w:rPr>
                  <w:rStyle w:val="a7"/>
                  <w:sz w:val="20"/>
                  <w:szCs w:val="20"/>
                  <w:lang w:val="en-US"/>
                </w:rPr>
                <w:t>rb</w:t>
              </w:r>
              <w:proofErr w:type="spellEnd"/>
              <w:r w:rsidR="006C23A4" w:rsidRPr="00A6430F">
                <w:rPr>
                  <w:rStyle w:val="a7"/>
                  <w:rFonts w:ascii="Times New Roman" w:hAnsi="Times New Roman" w:cs="Times New Roman"/>
                  <w:noProof/>
                  <w:sz w:val="20"/>
                  <w:szCs w:val="20"/>
                </w:rPr>
                <w:t>.uz</w:t>
              </w:r>
            </w:hyperlink>
          </w:p>
        </w:tc>
      </w:tr>
      <w:tr w:rsidR="00301323" w:rsidRPr="00301323" w14:paraId="5C9BCFAB" w14:textId="77777777" w:rsidTr="007D5512">
        <w:trPr>
          <w:trHeight w:val="315"/>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638ABDAF" w14:textId="77777777" w:rsidR="00301323" w:rsidRPr="00301323" w:rsidRDefault="00301323" w:rsidP="00FC208E">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           </w:t>
            </w:r>
            <w:r w:rsidR="005C4E1D">
              <w:rPr>
                <w:rFonts w:ascii="Times New Roman" w:hAnsi="Times New Roman" w:cs="Times New Roman"/>
                <w:b/>
                <w:bCs/>
                <w:noProof/>
                <w:sz w:val="20"/>
                <w:szCs w:val="20"/>
                <w:lang w:val="ru-RU"/>
              </w:rPr>
              <w:t xml:space="preserve">        </w:t>
            </w:r>
            <w:r w:rsidRPr="00301323">
              <w:rPr>
                <w:rFonts w:ascii="Times New Roman" w:hAnsi="Times New Roman" w:cs="Times New Roman"/>
                <w:b/>
                <w:bCs/>
                <w:noProof/>
                <w:sz w:val="20"/>
                <w:szCs w:val="20"/>
              </w:rPr>
              <w:t xml:space="preserve">МУҲИМ ФАКТ ТЎҒРИСИДА АХБОРОТ                          </w:t>
            </w:r>
          </w:p>
        </w:tc>
      </w:tr>
      <w:tr w:rsidR="00301323" w:rsidRPr="00301323" w14:paraId="63653DC8"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607ABEF1"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Муҳим фактнинг рақами: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5FFC0C00" w14:textId="77777777" w:rsidR="00943DFE" w:rsidRPr="00943DFE" w:rsidRDefault="00301323" w:rsidP="00943DFE">
            <w:pPr>
              <w:autoSpaceDE w:val="0"/>
              <w:autoSpaceDN w:val="0"/>
              <w:adjustRightInd w:val="0"/>
              <w:spacing w:after="0" w:line="240" w:lineRule="auto"/>
              <w:jc w:val="center"/>
              <w:rPr>
                <w:rFonts w:ascii="Times New Roman" w:hAnsi="Times New Roman" w:cs="Times New Roman"/>
                <w:b/>
                <w:bCs/>
                <w:noProof/>
                <w:sz w:val="20"/>
                <w:szCs w:val="20"/>
                <w:lang w:val="ru-RU"/>
              </w:rPr>
            </w:pPr>
            <w:r w:rsidRPr="00301323">
              <w:rPr>
                <w:rFonts w:ascii="Times New Roman" w:hAnsi="Times New Roman" w:cs="Times New Roman"/>
                <w:b/>
                <w:bCs/>
                <w:noProof/>
                <w:sz w:val="20"/>
                <w:szCs w:val="20"/>
              </w:rPr>
              <w:t>06</w:t>
            </w:r>
          </w:p>
        </w:tc>
      </w:tr>
      <w:tr w:rsidR="00301323" w:rsidRPr="00301323" w14:paraId="0B97F158"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3DFFFD12" w14:textId="77777777" w:rsidR="00301323" w:rsidRPr="00301323" w:rsidRDefault="00301323" w:rsidP="00301323">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Муҳим фактнинг номи:</w:t>
            </w:r>
          </w:p>
          <w:p w14:paraId="209C6618" w14:textId="77777777" w:rsidR="00301323" w:rsidRPr="00301323" w:rsidRDefault="00301323" w:rsidP="00301323">
            <w:pPr>
              <w:autoSpaceDE w:val="0"/>
              <w:autoSpaceDN w:val="0"/>
              <w:adjustRightInd w:val="0"/>
              <w:spacing w:after="0" w:line="240" w:lineRule="auto"/>
              <w:ind w:left="285"/>
              <w:rPr>
                <w:rFonts w:ascii="Virtec Times New Roman Uz" w:hAnsi="Virtec Times New Roman Uz" w:cs="Virtec Times New Roman Uz"/>
                <w:noProof/>
                <w:sz w:val="24"/>
                <w:szCs w:val="24"/>
              </w:rPr>
            </w:pP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2B05764B" w14:textId="77777777" w:rsidR="00FC208E" w:rsidRPr="00A94EDB" w:rsidRDefault="00301323" w:rsidP="00E67317">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Эмитентнинг юқори бошқарув органи томонидан қабул қилинган қарорлар</w:t>
            </w:r>
          </w:p>
        </w:tc>
      </w:tr>
      <w:tr w:rsidR="00301323" w:rsidRPr="00301323" w14:paraId="2BD88AE5"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5F126521"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тури: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5FBE8A9D" w14:textId="01BE550C" w:rsidR="00FC208E" w:rsidRPr="00666C38" w:rsidRDefault="006C23A4" w:rsidP="00C47C30">
            <w:pPr>
              <w:autoSpaceDE w:val="0"/>
              <w:autoSpaceDN w:val="0"/>
              <w:adjustRightInd w:val="0"/>
              <w:spacing w:after="0" w:line="240" w:lineRule="auto"/>
              <w:ind w:left="300" w:right="101"/>
              <w:rPr>
                <w:rFonts w:ascii="Times New Roman" w:hAnsi="Times New Roman" w:cs="Times New Roman"/>
                <w:noProof/>
                <w:sz w:val="20"/>
                <w:szCs w:val="20"/>
              </w:rPr>
            </w:pPr>
            <w:r w:rsidRPr="006C23A4">
              <w:rPr>
                <w:rFonts w:ascii="Times New Roman" w:hAnsi="Times New Roman" w:cs="Times New Roman"/>
                <w:noProof/>
                <w:sz w:val="20"/>
                <w:szCs w:val="20"/>
              </w:rPr>
              <w:t>Банк акциядорларининг йиллик умумий йиғилиши</w:t>
            </w:r>
            <w:r>
              <w:rPr>
                <w:rFonts w:ascii="Times New Roman" w:hAnsi="Times New Roman" w:cs="Times New Roman"/>
                <w:noProof/>
                <w:sz w:val="20"/>
                <w:szCs w:val="20"/>
              </w:rPr>
              <w:t xml:space="preserve"> </w:t>
            </w:r>
          </w:p>
        </w:tc>
      </w:tr>
      <w:tr w:rsidR="00301323" w:rsidRPr="00301323" w14:paraId="172C4FAD"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2D552F36" w14:textId="77777777" w:rsidR="00301323" w:rsidRPr="00301323" w:rsidRDefault="00301323" w:rsidP="008F25C7">
            <w:pPr>
              <w:autoSpaceDE w:val="0"/>
              <w:autoSpaceDN w:val="0"/>
              <w:adjustRightInd w:val="0"/>
              <w:spacing w:after="0" w:line="240" w:lineRule="auto"/>
              <w:ind w:left="285"/>
              <w:rPr>
                <w:rFonts w:ascii="Times New Roman" w:hAnsi="Times New Roman" w:cs="Times New Roman"/>
                <w:noProof/>
                <w:sz w:val="20"/>
                <w:szCs w:val="20"/>
              </w:rPr>
            </w:pPr>
            <w:r w:rsidRPr="00301323">
              <w:rPr>
                <w:rFonts w:ascii="Times New Roman" w:hAnsi="Times New Roman" w:cs="Times New Roman"/>
                <w:noProof/>
                <w:sz w:val="20"/>
                <w:szCs w:val="20"/>
              </w:rPr>
              <w:t xml:space="preserve">Умумий йиғилиш ўтказиш санаси:   </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3800F10D" w14:textId="7EFCE0C0" w:rsidR="00FC208E" w:rsidRPr="005C4E1D" w:rsidRDefault="00F72883" w:rsidP="00DA0A59">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rPr>
              <w:t>2</w:t>
            </w:r>
            <w:r w:rsidR="006C23A4">
              <w:rPr>
                <w:rFonts w:ascii="Times New Roman" w:hAnsi="Times New Roman" w:cs="Times New Roman"/>
                <w:noProof/>
                <w:sz w:val="20"/>
                <w:szCs w:val="20"/>
              </w:rPr>
              <w:t>7</w:t>
            </w:r>
            <w:r w:rsidR="00301323" w:rsidRPr="00301323">
              <w:rPr>
                <w:rFonts w:ascii="Times New Roman" w:hAnsi="Times New Roman" w:cs="Times New Roman"/>
                <w:noProof/>
                <w:sz w:val="20"/>
                <w:szCs w:val="20"/>
              </w:rPr>
              <w:t>.</w:t>
            </w:r>
            <w:r>
              <w:rPr>
                <w:rFonts w:ascii="Times New Roman" w:hAnsi="Times New Roman" w:cs="Times New Roman"/>
                <w:noProof/>
                <w:sz w:val="20"/>
                <w:szCs w:val="20"/>
              </w:rPr>
              <w:t>0</w:t>
            </w:r>
            <w:r w:rsidR="007C09D6">
              <w:rPr>
                <w:rFonts w:ascii="Times New Roman" w:hAnsi="Times New Roman" w:cs="Times New Roman"/>
                <w:noProof/>
                <w:sz w:val="20"/>
                <w:szCs w:val="20"/>
              </w:rPr>
              <w:t>6</w:t>
            </w:r>
            <w:r w:rsidR="00301323" w:rsidRPr="00301323">
              <w:rPr>
                <w:rFonts w:ascii="Times New Roman" w:hAnsi="Times New Roman" w:cs="Times New Roman"/>
                <w:noProof/>
                <w:sz w:val="20"/>
                <w:szCs w:val="20"/>
              </w:rPr>
              <w:t>.20</w:t>
            </w:r>
            <w:r w:rsidR="009E2EA5">
              <w:rPr>
                <w:rFonts w:ascii="Times New Roman" w:hAnsi="Times New Roman" w:cs="Times New Roman"/>
                <w:noProof/>
                <w:sz w:val="20"/>
                <w:szCs w:val="20"/>
              </w:rPr>
              <w:t>2</w:t>
            </w:r>
            <w:r w:rsidR="006C23A4">
              <w:rPr>
                <w:rFonts w:ascii="Times New Roman" w:hAnsi="Times New Roman" w:cs="Times New Roman"/>
                <w:noProof/>
                <w:sz w:val="20"/>
                <w:szCs w:val="20"/>
              </w:rPr>
              <w:t>4</w:t>
            </w:r>
            <w:r w:rsidR="00301323" w:rsidRPr="00301323">
              <w:rPr>
                <w:rFonts w:ascii="Times New Roman" w:hAnsi="Times New Roman" w:cs="Times New Roman"/>
                <w:noProof/>
                <w:sz w:val="20"/>
                <w:szCs w:val="20"/>
              </w:rPr>
              <w:t xml:space="preserve"> йил</w:t>
            </w:r>
          </w:p>
        </w:tc>
      </w:tr>
      <w:tr w:rsidR="00301323" w:rsidRPr="00301323" w14:paraId="4E5A20A6"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19F94C0F"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баённомаси тузилган сана:</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0BE7955F" w14:textId="0ED5AE38" w:rsidR="00FC208E" w:rsidRPr="005C4E1D" w:rsidRDefault="006C23A4" w:rsidP="00DA0A59">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rPr>
              <w:t>28</w:t>
            </w:r>
            <w:r w:rsidR="00F72883" w:rsidRPr="00301323">
              <w:rPr>
                <w:rFonts w:ascii="Times New Roman" w:hAnsi="Times New Roman" w:cs="Times New Roman"/>
                <w:noProof/>
                <w:sz w:val="20"/>
                <w:szCs w:val="20"/>
              </w:rPr>
              <w:t>.</w:t>
            </w:r>
            <w:r w:rsidR="00F72883">
              <w:rPr>
                <w:rFonts w:ascii="Times New Roman" w:hAnsi="Times New Roman" w:cs="Times New Roman"/>
                <w:noProof/>
                <w:sz w:val="20"/>
                <w:szCs w:val="20"/>
              </w:rPr>
              <w:t>0</w:t>
            </w:r>
            <w:r>
              <w:rPr>
                <w:rFonts w:ascii="Times New Roman" w:hAnsi="Times New Roman" w:cs="Times New Roman"/>
                <w:noProof/>
                <w:sz w:val="20"/>
                <w:szCs w:val="20"/>
              </w:rPr>
              <w:t>6</w:t>
            </w:r>
            <w:r w:rsidR="00F72883" w:rsidRPr="00301323">
              <w:rPr>
                <w:rFonts w:ascii="Times New Roman" w:hAnsi="Times New Roman" w:cs="Times New Roman"/>
                <w:noProof/>
                <w:sz w:val="20"/>
                <w:szCs w:val="20"/>
              </w:rPr>
              <w:t>.20</w:t>
            </w:r>
            <w:r w:rsidR="00F72883">
              <w:rPr>
                <w:rFonts w:ascii="Times New Roman" w:hAnsi="Times New Roman" w:cs="Times New Roman"/>
                <w:noProof/>
                <w:sz w:val="20"/>
                <w:szCs w:val="20"/>
              </w:rPr>
              <w:t>2</w:t>
            </w:r>
            <w:r>
              <w:rPr>
                <w:rFonts w:ascii="Times New Roman" w:hAnsi="Times New Roman" w:cs="Times New Roman"/>
                <w:noProof/>
                <w:sz w:val="20"/>
                <w:szCs w:val="20"/>
              </w:rPr>
              <w:t>4</w:t>
            </w:r>
            <w:r w:rsidR="00F72883" w:rsidRPr="00301323">
              <w:rPr>
                <w:rFonts w:ascii="Times New Roman" w:hAnsi="Times New Roman" w:cs="Times New Roman"/>
                <w:noProof/>
                <w:sz w:val="20"/>
                <w:szCs w:val="20"/>
              </w:rPr>
              <w:t xml:space="preserve"> йил</w:t>
            </w:r>
          </w:p>
        </w:tc>
      </w:tr>
      <w:tr w:rsidR="00301323" w:rsidRPr="00301323" w14:paraId="4909B312"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72A3508D"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ўтказилган жой:</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7E561FAA" w14:textId="77777777" w:rsidR="00FC208E" w:rsidRPr="005C4E1D" w:rsidRDefault="00301323" w:rsidP="00B45EC0">
            <w:pPr>
              <w:autoSpaceDE w:val="0"/>
              <w:autoSpaceDN w:val="0"/>
              <w:adjustRightInd w:val="0"/>
              <w:spacing w:after="0" w:line="240" w:lineRule="auto"/>
              <w:ind w:left="285"/>
              <w:rPr>
                <w:rFonts w:ascii="Times New Roman" w:hAnsi="Times New Roman" w:cs="Times New Roman"/>
                <w:noProof/>
                <w:sz w:val="20"/>
                <w:szCs w:val="20"/>
                <w:lang w:val="ru-RU"/>
              </w:rPr>
            </w:pPr>
            <w:r w:rsidRPr="00301323">
              <w:rPr>
                <w:rFonts w:ascii="Times New Roman" w:hAnsi="Times New Roman" w:cs="Times New Roman"/>
                <w:noProof/>
                <w:sz w:val="20"/>
                <w:szCs w:val="20"/>
              </w:rPr>
              <w:t>100011, Тошкент шаҳри, Навоий кўчаси 18А-уй.</w:t>
            </w:r>
          </w:p>
        </w:tc>
      </w:tr>
      <w:tr w:rsidR="00301323" w:rsidRPr="00301323" w14:paraId="60AD2B87" w14:textId="77777777" w:rsidTr="007D5512">
        <w:trPr>
          <w:jc w:val="center"/>
        </w:trPr>
        <w:tc>
          <w:tcPr>
            <w:tcW w:w="2762" w:type="pct"/>
            <w:gridSpan w:val="4"/>
            <w:tcBorders>
              <w:top w:val="single" w:sz="6" w:space="0" w:color="auto"/>
              <w:left w:val="single" w:sz="6" w:space="0" w:color="auto"/>
              <w:bottom w:val="single" w:sz="6" w:space="0" w:color="auto"/>
              <w:right w:val="single" w:sz="6" w:space="0" w:color="auto"/>
            </w:tcBorders>
            <w:shd w:val="clear" w:color="auto" w:fill="FFFFFF"/>
          </w:tcPr>
          <w:p w14:paraId="14278C30" w14:textId="77777777" w:rsidR="00301323" w:rsidRPr="00301323" w:rsidRDefault="00301323" w:rsidP="008F25C7">
            <w:pPr>
              <w:autoSpaceDE w:val="0"/>
              <w:autoSpaceDN w:val="0"/>
              <w:adjustRightInd w:val="0"/>
              <w:spacing w:after="0" w:line="240" w:lineRule="auto"/>
              <w:ind w:left="285"/>
              <w:rPr>
                <w:rFonts w:ascii="Virtec Times New Roman Uz" w:hAnsi="Virtec Times New Roman Uz" w:cs="Virtec Times New Roman Uz"/>
                <w:noProof/>
                <w:sz w:val="24"/>
                <w:szCs w:val="24"/>
              </w:rPr>
            </w:pPr>
            <w:r w:rsidRPr="00301323">
              <w:rPr>
                <w:rFonts w:ascii="Times New Roman" w:hAnsi="Times New Roman" w:cs="Times New Roman"/>
                <w:noProof/>
                <w:sz w:val="20"/>
                <w:szCs w:val="20"/>
              </w:rPr>
              <w:t>Умумий йиғилиш кворуми:</w:t>
            </w:r>
          </w:p>
        </w:tc>
        <w:tc>
          <w:tcPr>
            <w:tcW w:w="2238" w:type="pct"/>
            <w:gridSpan w:val="5"/>
            <w:tcBorders>
              <w:top w:val="single" w:sz="6" w:space="0" w:color="auto"/>
              <w:left w:val="single" w:sz="6" w:space="0" w:color="auto"/>
              <w:bottom w:val="single" w:sz="6" w:space="0" w:color="auto"/>
              <w:right w:val="single" w:sz="6" w:space="0" w:color="auto"/>
            </w:tcBorders>
            <w:shd w:val="clear" w:color="auto" w:fill="FFFFFF"/>
          </w:tcPr>
          <w:p w14:paraId="4C39CE53" w14:textId="42EBC2E5" w:rsidR="00FC208E" w:rsidRPr="005C4E1D" w:rsidRDefault="00301323" w:rsidP="00AC7903">
            <w:pPr>
              <w:autoSpaceDE w:val="0"/>
              <w:autoSpaceDN w:val="0"/>
              <w:adjustRightInd w:val="0"/>
              <w:spacing w:after="0" w:line="240" w:lineRule="auto"/>
              <w:ind w:left="285"/>
              <w:rPr>
                <w:rFonts w:ascii="Times New Roman" w:hAnsi="Times New Roman" w:cs="Times New Roman"/>
                <w:noProof/>
                <w:sz w:val="20"/>
                <w:szCs w:val="20"/>
                <w:lang w:val="ru-RU"/>
              </w:rPr>
            </w:pPr>
            <w:r>
              <w:rPr>
                <w:rFonts w:ascii="Times New Roman" w:hAnsi="Times New Roman" w:cs="Times New Roman"/>
                <w:noProof/>
                <w:sz w:val="20"/>
                <w:szCs w:val="20"/>
              </w:rPr>
              <w:t>9</w:t>
            </w:r>
            <w:r w:rsidR="00AC7903">
              <w:rPr>
                <w:rFonts w:ascii="Times New Roman" w:hAnsi="Times New Roman" w:cs="Times New Roman"/>
                <w:noProof/>
                <w:sz w:val="20"/>
                <w:szCs w:val="20"/>
              </w:rPr>
              <w:t>8</w:t>
            </w:r>
            <w:r>
              <w:rPr>
                <w:rFonts w:ascii="Times New Roman" w:hAnsi="Times New Roman" w:cs="Times New Roman"/>
                <w:noProof/>
                <w:sz w:val="20"/>
                <w:szCs w:val="20"/>
              </w:rPr>
              <w:t>,</w:t>
            </w:r>
            <w:r w:rsidR="006C23A4">
              <w:rPr>
                <w:rFonts w:ascii="Times New Roman" w:hAnsi="Times New Roman" w:cs="Times New Roman"/>
                <w:noProof/>
                <w:sz w:val="20"/>
                <w:szCs w:val="20"/>
              </w:rPr>
              <w:t>97</w:t>
            </w:r>
            <w:r>
              <w:rPr>
                <w:rFonts w:ascii="Times New Roman" w:hAnsi="Times New Roman" w:cs="Times New Roman"/>
                <w:noProof/>
                <w:sz w:val="20"/>
                <w:szCs w:val="20"/>
              </w:rPr>
              <w:t>%</w:t>
            </w:r>
          </w:p>
        </w:tc>
      </w:tr>
      <w:tr w:rsidR="00106FCA" w:rsidRPr="00301323" w14:paraId="5B77700A" w14:textId="77777777" w:rsidTr="007D5512">
        <w:trPr>
          <w:jc w:val="center"/>
        </w:trPr>
        <w:tc>
          <w:tcPr>
            <w:tcW w:w="191"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E6BD107"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N</w:t>
            </w:r>
          </w:p>
        </w:tc>
        <w:tc>
          <w:tcPr>
            <w:tcW w:w="1626"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93EE477"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Овоз беришга </w:t>
            </w:r>
          </w:p>
          <w:p w14:paraId="3CCF8ADD"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қўйилган </w:t>
            </w:r>
          </w:p>
          <w:p w14:paraId="010F0DC4" w14:textId="77777777" w:rsidR="00301323" w:rsidRPr="00301323" w:rsidRDefault="00301323" w:rsidP="008F25C7">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масалалар</w:t>
            </w:r>
          </w:p>
        </w:tc>
        <w:tc>
          <w:tcPr>
            <w:tcW w:w="3183"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98FC4A3"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b/>
                <w:bCs/>
                <w:noProof/>
                <w:sz w:val="20"/>
                <w:szCs w:val="20"/>
              </w:rPr>
              <w:t>Овоз бериш якунлари</w:t>
            </w:r>
            <w:r w:rsidRPr="00301323">
              <w:rPr>
                <w:rFonts w:ascii="Times New Roman" w:hAnsi="Times New Roman" w:cs="Times New Roman"/>
                <w:noProof/>
                <w:sz w:val="20"/>
                <w:szCs w:val="20"/>
              </w:rPr>
              <w:t xml:space="preserve">     </w:t>
            </w:r>
          </w:p>
        </w:tc>
      </w:tr>
      <w:tr w:rsidR="00106FCA" w:rsidRPr="00301323" w14:paraId="5CF31297" w14:textId="77777777" w:rsidTr="007D3510">
        <w:trPr>
          <w:jc w:val="center"/>
        </w:trPr>
        <w:tc>
          <w:tcPr>
            <w:tcW w:w="191"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012183C"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626"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1387F27"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15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F72CE57"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ёқлаш</w:t>
            </w:r>
          </w:p>
        </w:tc>
        <w:tc>
          <w:tcPr>
            <w:tcW w:w="108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62AAE9"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қарши</w:t>
            </w:r>
          </w:p>
        </w:tc>
        <w:tc>
          <w:tcPr>
            <w:tcW w:w="94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E43752C"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бетарафлар   </w:t>
            </w:r>
          </w:p>
        </w:tc>
      </w:tr>
      <w:tr w:rsidR="00106FCA" w:rsidRPr="00301323" w14:paraId="385C976F" w14:textId="77777777" w:rsidTr="00116478">
        <w:trPr>
          <w:trHeight w:val="360"/>
          <w:jc w:val="center"/>
        </w:trPr>
        <w:tc>
          <w:tcPr>
            <w:tcW w:w="191"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41D237D"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1626"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CE75D2F" w14:textId="77777777" w:rsidR="00301323" w:rsidRPr="00301323" w:rsidRDefault="00301323" w:rsidP="00301323">
            <w:pPr>
              <w:autoSpaceDE w:val="0"/>
              <w:autoSpaceDN w:val="0"/>
              <w:adjustRightInd w:val="0"/>
              <w:spacing w:after="0" w:line="240" w:lineRule="auto"/>
              <w:rPr>
                <w:rFonts w:ascii="Virtec Times New Roman Uz" w:hAnsi="Virtec Times New Roman Uz" w:cs="Times New Roman"/>
                <w:sz w:val="24"/>
                <w:szCs w:val="24"/>
              </w:rPr>
            </w:pPr>
          </w:p>
        </w:tc>
        <w:tc>
          <w:tcPr>
            <w:tcW w:w="474" w:type="pct"/>
            <w:tcBorders>
              <w:top w:val="single" w:sz="6" w:space="0" w:color="auto"/>
              <w:left w:val="single" w:sz="6" w:space="0" w:color="auto"/>
              <w:bottom w:val="single" w:sz="6" w:space="0" w:color="auto"/>
              <w:right w:val="single" w:sz="6" w:space="0" w:color="auto"/>
            </w:tcBorders>
            <w:shd w:val="clear" w:color="auto" w:fill="FFFFFF"/>
            <w:vAlign w:val="center"/>
          </w:tcPr>
          <w:p w14:paraId="72EEA7C4"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8A70649"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сони   </w:t>
            </w:r>
          </w:p>
        </w:tc>
        <w:tc>
          <w:tcPr>
            <w:tcW w:w="474" w:type="pct"/>
            <w:tcBorders>
              <w:top w:val="single" w:sz="6" w:space="0" w:color="auto"/>
              <w:left w:val="single" w:sz="6" w:space="0" w:color="auto"/>
              <w:bottom w:val="single" w:sz="6" w:space="0" w:color="auto"/>
              <w:right w:val="single" w:sz="6" w:space="0" w:color="auto"/>
            </w:tcBorders>
            <w:shd w:val="clear" w:color="auto" w:fill="FFFFFF"/>
            <w:vAlign w:val="center"/>
          </w:tcPr>
          <w:p w14:paraId="4AA8F091"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14:paraId="4E21C08B"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сони   </w:t>
            </w:r>
          </w:p>
        </w:tc>
        <w:tc>
          <w:tcPr>
            <w:tcW w:w="406" w:type="pct"/>
            <w:tcBorders>
              <w:top w:val="single" w:sz="6" w:space="0" w:color="auto"/>
              <w:left w:val="single" w:sz="6" w:space="0" w:color="auto"/>
              <w:bottom w:val="single" w:sz="6" w:space="0" w:color="auto"/>
              <w:right w:val="single" w:sz="6" w:space="0" w:color="auto"/>
            </w:tcBorders>
            <w:shd w:val="clear" w:color="auto" w:fill="FFFFFF"/>
            <w:vAlign w:val="center"/>
          </w:tcPr>
          <w:p w14:paraId="7FE4747A" w14:textId="77777777" w:rsidR="00301323" w:rsidRPr="00301323" w:rsidRDefault="00301323" w:rsidP="00116478">
            <w:pPr>
              <w:autoSpaceDE w:val="0"/>
              <w:autoSpaceDN w:val="0"/>
              <w:adjustRightInd w:val="0"/>
              <w:spacing w:after="0" w:line="240" w:lineRule="auto"/>
              <w:jc w:val="center"/>
              <w:rPr>
                <w:rFonts w:ascii="Virtec Times New Roman Uz" w:hAnsi="Virtec Times New Roman Uz" w:cs="Virtec Times New Roman Uz"/>
                <w:noProof/>
                <w:sz w:val="24"/>
                <w:szCs w:val="24"/>
              </w:rPr>
            </w:pPr>
            <w:r w:rsidRPr="00301323">
              <w:rPr>
                <w:rFonts w:ascii="Times New Roman" w:hAnsi="Times New Roman" w:cs="Times New Roman"/>
                <w:b/>
                <w:bCs/>
                <w:noProof/>
                <w:sz w:val="20"/>
                <w:szCs w:val="20"/>
              </w:rPr>
              <w:t>%</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14:paraId="7A55604E" w14:textId="77777777" w:rsidR="00301323" w:rsidRPr="00301323" w:rsidRDefault="00301323" w:rsidP="00116478">
            <w:pPr>
              <w:autoSpaceDE w:val="0"/>
              <w:autoSpaceDN w:val="0"/>
              <w:adjustRightInd w:val="0"/>
              <w:spacing w:after="0" w:line="240" w:lineRule="auto"/>
              <w:jc w:val="center"/>
              <w:rPr>
                <w:rFonts w:ascii="Times New Roman" w:hAnsi="Times New Roman" w:cs="Times New Roman"/>
                <w:b/>
                <w:bCs/>
                <w:noProof/>
                <w:sz w:val="20"/>
                <w:szCs w:val="20"/>
              </w:rPr>
            </w:pPr>
            <w:r w:rsidRPr="00301323">
              <w:rPr>
                <w:rFonts w:ascii="Times New Roman" w:hAnsi="Times New Roman" w:cs="Times New Roman"/>
                <w:b/>
                <w:bCs/>
                <w:noProof/>
                <w:sz w:val="20"/>
                <w:szCs w:val="20"/>
              </w:rPr>
              <w:t xml:space="preserve">сони   </w:t>
            </w:r>
          </w:p>
        </w:tc>
      </w:tr>
      <w:tr w:rsidR="00106FCA" w:rsidRPr="00106FCA" w14:paraId="6C03E8E5" w14:textId="77777777" w:rsidTr="007C09D6">
        <w:trPr>
          <w:trHeight w:val="91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32A43FB" w14:textId="77777777" w:rsidR="00BA2697" w:rsidRPr="00301323" w:rsidRDefault="00BA2697"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1.</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177ED90A" w14:textId="2A4ACC8D" w:rsidR="00BA2697" w:rsidRPr="00BA2697" w:rsidRDefault="006C23A4" w:rsidP="0093267A">
            <w:pPr>
              <w:tabs>
                <w:tab w:val="left" w:pos="993"/>
              </w:tabs>
              <w:ind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Sanoq komissiyasi a’zolari soni va shaxsiy tarkibini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78591AD6" w14:textId="77777777" w:rsidR="00173882" w:rsidRDefault="00173882" w:rsidP="00351B10">
            <w:pPr>
              <w:autoSpaceDE w:val="0"/>
              <w:autoSpaceDN w:val="0"/>
              <w:adjustRightInd w:val="0"/>
              <w:spacing w:after="0" w:line="240" w:lineRule="auto"/>
              <w:jc w:val="center"/>
              <w:rPr>
                <w:rFonts w:ascii="Times New Roman" w:hAnsi="Times New Roman" w:cs="Times New Roman"/>
                <w:noProof/>
                <w:sz w:val="20"/>
                <w:szCs w:val="20"/>
              </w:rPr>
            </w:pPr>
          </w:p>
          <w:p w14:paraId="0D678B84" w14:textId="77777777" w:rsidR="00BA2697" w:rsidRPr="00301323" w:rsidRDefault="00BF6B98" w:rsidP="00351B10">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100 %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585FFF86" w14:textId="77777777" w:rsidR="00173882" w:rsidRDefault="00173882" w:rsidP="007815EF">
            <w:pPr>
              <w:autoSpaceDE w:val="0"/>
              <w:autoSpaceDN w:val="0"/>
              <w:adjustRightInd w:val="0"/>
              <w:spacing w:after="0" w:line="240" w:lineRule="auto"/>
              <w:jc w:val="center"/>
              <w:rPr>
                <w:rFonts w:ascii="Times New Roman" w:hAnsi="Times New Roman" w:cs="Times New Roman"/>
                <w:noProof/>
                <w:sz w:val="20"/>
                <w:szCs w:val="20"/>
              </w:rPr>
            </w:pPr>
          </w:p>
          <w:p w14:paraId="75DA96D6" w14:textId="199FDA6D" w:rsidR="007815EF" w:rsidRPr="007815EF" w:rsidRDefault="006C23A4" w:rsidP="007815EF">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23</w:t>
            </w:r>
            <w:r w:rsidR="007815EF" w:rsidRPr="007815EF">
              <w:rPr>
                <w:rFonts w:ascii="Times New Roman" w:hAnsi="Times New Roman" w:cs="Times New Roman"/>
                <w:noProof/>
                <w:sz w:val="20"/>
                <w:szCs w:val="20"/>
              </w:rPr>
              <w:t xml:space="preserve"> </w:t>
            </w:r>
            <w:r>
              <w:rPr>
                <w:rFonts w:ascii="Times New Roman" w:hAnsi="Times New Roman" w:cs="Times New Roman"/>
                <w:noProof/>
                <w:sz w:val="20"/>
                <w:szCs w:val="20"/>
              </w:rPr>
              <w:t>964</w:t>
            </w:r>
            <w:r w:rsidR="007815EF" w:rsidRPr="007815EF">
              <w:rPr>
                <w:rFonts w:ascii="Times New Roman" w:hAnsi="Times New Roman" w:cs="Times New Roman"/>
                <w:noProof/>
                <w:sz w:val="20"/>
                <w:szCs w:val="20"/>
              </w:rPr>
              <w:t xml:space="preserve"> </w:t>
            </w:r>
            <w:r w:rsidR="00AC7903">
              <w:rPr>
                <w:rFonts w:ascii="Times New Roman" w:hAnsi="Times New Roman" w:cs="Times New Roman"/>
                <w:noProof/>
                <w:sz w:val="20"/>
                <w:szCs w:val="20"/>
              </w:rPr>
              <w:t>3</w:t>
            </w:r>
            <w:r>
              <w:rPr>
                <w:rFonts w:ascii="Times New Roman" w:hAnsi="Times New Roman" w:cs="Times New Roman"/>
                <w:noProof/>
                <w:sz w:val="20"/>
                <w:szCs w:val="20"/>
              </w:rPr>
              <w:t>81</w:t>
            </w:r>
            <w:r w:rsidR="007815EF" w:rsidRPr="007815EF">
              <w:rPr>
                <w:rFonts w:ascii="Times New Roman" w:hAnsi="Times New Roman" w:cs="Times New Roman"/>
                <w:noProof/>
                <w:sz w:val="20"/>
                <w:szCs w:val="20"/>
              </w:rPr>
              <w:t xml:space="preserve"> </w:t>
            </w:r>
            <w:r>
              <w:rPr>
                <w:rFonts w:ascii="Times New Roman" w:hAnsi="Times New Roman" w:cs="Times New Roman"/>
                <w:noProof/>
                <w:sz w:val="20"/>
                <w:szCs w:val="20"/>
              </w:rPr>
              <w:t>310</w:t>
            </w:r>
            <w:r w:rsidR="007815EF" w:rsidRPr="007815EF">
              <w:rPr>
                <w:rFonts w:ascii="Times New Roman" w:hAnsi="Times New Roman" w:cs="Times New Roman"/>
                <w:noProof/>
                <w:sz w:val="20"/>
                <w:szCs w:val="20"/>
              </w:rPr>
              <w:t xml:space="preserve"> </w:t>
            </w:r>
          </w:p>
          <w:p w14:paraId="5DD983CE" w14:textId="77777777" w:rsidR="00BA2697" w:rsidRPr="00301323" w:rsidRDefault="00BA2697" w:rsidP="00351B10">
            <w:pPr>
              <w:autoSpaceDE w:val="0"/>
              <w:autoSpaceDN w:val="0"/>
              <w:adjustRightInd w:val="0"/>
              <w:spacing w:after="0" w:line="240" w:lineRule="auto"/>
              <w:jc w:val="center"/>
              <w:rPr>
                <w:rFonts w:ascii="Times New Roman" w:hAnsi="Times New Roman" w:cs="Times New Roman"/>
                <w:noProof/>
                <w:sz w:val="20"/>
                <w:szCs w:val="20"/>
              </w:rPr>
            </w:pP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7CA25D9C"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7BEE1976" w14:textId="77777777" w:rsidR="00106FCA"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7853C45E"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40A137C5" w14:textId="77777777" w:rsidR="00BA2697"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03E55085"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0F4EAA87" w14:textId="77777777" w:rsidR="00BA2697"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57F0B6F6" w14:textId="77777777" w:rsidR="00173882" w:rsidRDefault="00173882" w:rsidP="00116478">
            <w:pPr>
              <w:autoSpaceDE w:val="0"/>
              <w:autoSpaceDN w:val="0"/>
              <w:adjustRightInd w:val="0"/>
              <w:spacing w:after="0" w:line="240" w:lineRule="auto"/>
              <w:jc w:val="center"/>
              <w:rPr>
                <w:rFonts w:ascii="Times New Roman" w:hAnsi="Times New Roman" w:cs="Times New Roman"/>
                <w:noProof/>
                <w:sz w:val="20"/>
                <w:szCs w:val="20"/>
              </w:rPr>
            </w:pPr>
          </w:p>
          <w:p w14:paraId="48A7E4DE" w14:textId="77777777" w:rsidR="00BA2697" w:rsidRPr="00301323" w:rsidRDefault="00106FCA" w:rsidP="00116478">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r>
      <w:tr w:rsidR="006C23A4" w:rsidRPr="00106FCA" w14:paraId="7DC4E397" w14:textId="77777777" w:rsidTr="006C23A4">
        <w:trPr>
          <w:trHeight w:val="80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6D0A87A2"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2.</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4802482A" w14:textId="44B4855A" w:rsidR="006C23A4" w:rsidRPr="00BA2697" w:rsidRDefault="006C23A4" w:rsidP="006C23A4">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Aksiyadorlar umumiy yig‘ilishining reglamentini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1A9745E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861962C"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100 %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54BFE82B" w14:textId="77777777" w:rsidR="006C23A4" w:rsidRPr="006C23A4" w:rsidRDefault="006C23A4" w:rsidP="006C23A4">
            <w:pPr>
              <w:jc w:val="center"/>
              <w:rPr>
                <w:rFonts w:ascii="Times New Roman" w:hAnsi="Times New Roman" w:cs="Times New Roman"/>
                <w:noProof/>
                <w:sz w:val="2"/>
                <w:szCs w:val="2"/>
              </w:rPr>
            </w:pPr>
          </w:p>
          <w:p w14:paraId="412E8BAF" w14:textId="089845F1" w:rsidR="006C23A4" w:rsidRDefault="006C23A4" w:rsidP="006C23A4">
            <w:pPr>
              <w:jc w:val="center"/>
            </w:pPr>
            <w:r w:rsidRPr="00D76F64">
              <w:rPr>
                <w:rFonts w:ascii="Times New Roman" w:hAnsi="Times New Roman" w:cs="Times New Roman"/>
                <w:noProof/>
                <w:sz w:val="20"/>
                <w:szCs w:val="20"/>
              </w:rPr>
              <w:t>23 964 381 310</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31B19A22"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0C35ED7" w14:textId="5580C7D0"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021A2C8F"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5774481" w14:textId="487E5798"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B8BDB82"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1F70F17B"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4AECBAB3"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76C335A6"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39EE0C3A"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46D3CDE" w14:textId="31F344AD"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r>
      <w:tr w:rsidR="006C23A4" w:rsidRPr="00106FCA" w14:paraId="6A7709D3" w14:textId="77777777" w:rsidTr="006C23A4">
        <w:trPr>
          <w:trHeight w:val="1114"/>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055C1AFC"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3983E43A" w14:textId="22A79EFB" w:rsidR="006C23A4" w:rsidRPr="00BA2697" w:rsidRDefault="006C23A4" w:rsidP="006C23A4">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 Kuzatuv kengashining 2023-yildagi faoliyati yakuni bo‘yicha hisoboti</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13D76522"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08AB6BBE"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3511EFB"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44F85914" w14:textId="77777777" w:rsidR="006C23A4" w:rsidRDefault="006C23A4" w:rsidP="006C23A4">
            <w:pPr>
              <w:jc w:val="center"/>
              <w:rPr>
                <w:rFonts w:ascii="Times New Roman" w:hAnsi="Times New Roman" w:cs="Times New Roman"/>
                <w:noProof/>
                <w:sz w:val="20"/>
                <w:szCs w:val="20"/>
              </w:rPr>
            </w:pPr>
          </w:p>
          <w:p w14:paraId="3CB18E41" w14:textId="5C9E6E3F" w:rsidR="006C23A4" w:rsidRDefault="006C23A4" w:rsidP="006C23A4">
            <w:pPr>
              <w:jc w:val="center"/>
            </w:pPr>
            <w:r w:rsidRPr="00D76F64">
              <w:rPr>
                <w:rFonts w:ascii="Times New Roman" w:hAnsi="Times New Roman" w:cs="Times New Roman"/>
                <w:noProof/>
                <w:sz w:val="20"/>
                <w:szCs w:val="20"/>
              </w:rPr>
              <w:t>23 964 381 310</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02AB2FC7"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7C54A8CD"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6BE18C3A"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46CD8302"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5527B9F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70163B8D"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78412DC5"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7785E73C"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6704CE9F"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3E77A445"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0EE5C43C"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B39B604"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008824F"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517BD5C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16C545A1"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72FFD820"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C134626"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r>
      <w:tr w:rsidR="006C23A4" w:rsidRPr="00106FCA" w14:paraId="371A0061" w14:textId="77777777" w:rsidTr="006C23A4">
        <w:trPr>
          <w:trHeight w:val="192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3C0E4AD"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4A11B8CF" w14:textId="2D1B53E1" w:rsidR="006C23A4" w:rsidRPr="00BA2697" w:rsidRDefault="006C23A4" w:rsidP="006C23A4">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“Biznesni rivojlantirish banki” ATBning 2023-yildagi faoliyati natijalari, shu jumladan, biznes-reja ko‘rsatkichlarining bajarilishi bo‘yicha bank Boshqaruvining hisoboti va 2024-yilga belgilangan ustuvor vazifalar to‘g‘risida</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24EBAFB2"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00C018FC"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648B1C70"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7486641E" w14:textId="77777777" w:rsidR="006C23A4" w:rsidRDefault="006C23A4" w:rsidP="006C23A4">
            <w:pPr>
              <w:jc w:val="center"/>
              <w:rPr>
                <w:rFonts w:ascii="Times New Roman" w:hAnsi="Times New Roman" w:cs="Times New Roman"/>
                <w:noProof/>
                <w:sz w:val="20"/>
                <w:szCs w:val="20"/>
              </w:rPr>
            </w:pPr>
          </w:p>
          <w:p w14:paraId="25E5C25C" w14:textId="054CF602" w:rsidR="006C23A4" w:rsidRDefault="006C23A4" w:rsidP="006C23A4">
            <w:pPr>
              <w:jc w:val="center"/>
            </w:pPr>
            <w:r w:rsidRPr="00D76F64">
              <w:rPr>
                <w:rFonts w:ascii="Times New Roman" w:hAnsi="Times New Roman" w:cs="Times New Roman"/>
                <w:noProof/>
                <w:sz w:val="20"/>
                <w:szCs w:val="20"/>
              </w:rPr>
              <w:t>23 964 381 310</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7A5E03C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03C410FD"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1C460B6" w14:textId="2FD15282"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05BEF1B9"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094C0440"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B2B1CDC" w14:textId="0C570332"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2FFF009C"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64C72E9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4575701D" w14:textId="012250F6"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455AE7EB"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4B8004FA"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AFDD67B" w14:textId="1C889EE6"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r>
      <w:tr w:rsidR="006C23A4" w:rsidRPr="00106FCA" w14:paraId="602EA21C" w14:textId="77777777" w:rsidTr="00173882">
        <w:trPr>
          <w:trHeight w:val="94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B8D5EF4"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7980AF0C" w14:textId="3B9ED541" w:rsidR="006C23A4" w:rsidRPr="00F72883" w:rsidRDefault="006C23A4" w:rsidP="006C23A4">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Bankning 2023-yil 31-dekabr holatiga buxgalteriya balansi hamda foyda va zararlar to‘g‘risidagi hisobotini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58C85BAA"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1E7A959A"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lang w:val="en-US"/>
              </w:rPr>
            </w:pPr>
          </w:p>
          <w:p w14:paraId="19716FC9" w14:textId="008236BD"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21DB98D0" w14:textId="77777777" w:rsidR="006C23A4" w:rsidRDefault="006C23A4" w:rsidP="006C23A4">
            <w:pPr>
              <w:jc w:val="center"/>
              <w:rPr>
                <w:rFonts w:ascii="Times New Roman" w:hAnsi="Times New Roman" w:cs="Times New Roman"/>
                <w:noProof/>
                <w:sz w:val="20"/>
                <w:szCs w:val="20"/>
              </w:rPr>
            </w:pPr>
          </w:p>
          <w:p w14:paraId="1EFDD447" w14:textId="40449381" w:rsidR="006C23A4" w:rsidRDefault="006C23A4" w:rsidP="006C23A4">
            <w:pPr>
              <w:jc w:val="center"/>
            </w:pPr>
            <w:r w:rsidRPr="00D76F64">
              <w:rPr>
                <w:rFonts w:ascii="Times New Roman" w:hAnsi="Times New Roman" w:cs="Times New Roman"/>
                <w:noProof/>
                <w:sz w:val="20"/>
                <w:szCs w:val="20"/>
              </w:rPr>
              <w:t>23 964 381 310</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0AC56D8E"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630E1011"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308982F" w14:textId="5FC9FD7A"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0BC31460"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55F15D6C"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1B51CD7"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799DB11" w14:textId="2D8B3D22"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475E50E"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49E127AC"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6AB62CF0"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DBBC64D" w14:textId="2C2035A1"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07B3697E"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08E2C15F"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B92BAD1"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7E210EA2" w14:textId="69E6F004"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53B54BC"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r>
      <w:tr w:rsidR="006C23A4" w:rsidRPr="00106FCA" w14:paraId="0B4A1354" w14:textId="77777777" w:rsidTr="003D43BF">
        <w:trPr>
          <w:trHeight w:val="761"/>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80E0900"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4D7C365E" w14:textId="37A47A8D" w:rsidR="006C23A4" w:rsidRPr="00F72883" w:rsidRDefault="006C23A4" w:rsidP="006C23A4">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Bankning 2023-yil faoliyati yakuni bo‘yicha olingan sof foydasini taqsimlash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313E873F"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46D74039"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0CD8036F" w14:textId="77777777" w:rsidR="006C23A4" w:rsidRPr="006C23A4" w:rsidRDefault="006C23A4" w:rsidP="006C23A4">
            <w:pPr>
              <w:jc w:val="center"/>
              <w:rPr>
                <w:rFonts w:ascii="Times New Roman" w:hAnsi="Times New Roman" w:cs="Times New Roman"/>
                <w:noProof/>
                <w:sz w:val="2"/>
                <w:szCs w:val="2"/>
              </w:rPr>
            </w:pPr>
          </w:p>
          <w:p w14:paraId="211B4E0B" w14:textId="2715DD50" w:rsidR="006C23A4" w:rsidRDefault="006C23A4" w:rsidP="006C23A4">
            <w:pPr>
              <w:jc w:val="center"/>
            </w:pPr>
            <w:r w:rsidRPr="00D76F64">
              <w:rPr>
                <w:rFonts w:ascii="Times New Roman" w:hAnsi="Times New Roman" w:cs="Times New Roman"/>
                <w:noProof/>
                <w:sz w:val="20"/>
                <w:szCs w:val="20"/>
              </w:rPr>
              <w:t>23 964 381 310</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2F8DAEA6"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6971E80D"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1E01B14"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1D7BBEBC"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F50FE6D"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13D640D"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3B34395D"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D897B2D"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7E4757BE"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11FE118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AF34B79"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42A33C38"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r>
      <w:tr w:rsidR="006C23A4" w:rsidRPr="00106FCA" w14:paraId="4ECEF0C7" w14:textId="77777777" w:rsidTr="003D43BF">
        <w:trPr>
          <w:trHeight w:val="263"/>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33D42EF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lastRenderedPageBreak/>
              <w:t>7.</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6E1AB56F" w14:textId="30E5E166" w:rsidR="006C23A4" w:rsidRPr="00F72883" w:rsidRDefault="006C23A4" w:rsidP="006C23A4">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Bankning 2024-yil uchun bank faoliyatini tashqi auditdan o‘tkazish maqsadida, auditorlik tashkilotini va uning xizmatiga to‘lanadigan eng ko‘p haq miqdorini belgilash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11AF5F42"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0FE62B3D"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0C1588D9"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1AE6F5CC" w14:textId="77777777" w:rsidR="006C23A4" w:rsidRDefault="006C23A4" w:rsidP="006C23A4">
            <w:pPr>
              <w:jc w:val="center"/>
              <w:rPr>
                <w:rFonts w:ascii="Times New Roman" w:hAnsi="Times New Roman" w:cs="Times New Roman"/>
                <w:noProof/>
                <w:sz w:val="20"/>
                <w:szCs w:val="20"/>
              </w:rPr>
            </w:pPr>
          </w:p>
          <w:p w14:paraId="59222D70" w14:textId="560863BC" w:rsidR="006C23A4" w:rsidRDefault="006C23A4" w:rsidP="006C23A4">
            <w:pPr>
              <w:jc w:val="center"/>
            </w:pPr>
            <w:r w:rsidRPr="00D76F64">
              <w:rPr>
                <w:rFonts w:ascii="Times New Roman" w:hAnsi="Times New Roman" w:cs="Times New Roman"/>
                <w:noProof/>
                <w:sz w:val="20"/>
                <w:szCs w:val="20"/>
              </w:rPr>
              <w:t>23 964 381 310</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0F36002D"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5B173B3"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3B05A18"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3F7D09CF"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AEE21CB"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C93292F"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149FD202"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24859B6"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CA683CB"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5B1AD311"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F202897"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7FC1F488"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tc>
      </w:tr>
      <w:tr w:rsidR="006C23A4" w:rsidRPr="00106FCA" w14:paraId="2680C925" w14:textId="77777777" w:rsidTr="007C09D6">
        <w:trPr>
          <w:trHeight w:val="77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3F7E75E"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626" w:type="pct"/>
            <w:tcBorders>
              <w:top w:val="single" w:sz="6" w:space="0" w:color="auto"/>
              <w:left w:val="single" w:sz="6" w:space="0" w:color="auto"/>
              <w:bottom w:val="single" w:sz="6" w:space="0" w:color="auto"/>
              <w:right w:val="single" w:sz="6" w:space="0" w:color="auto"/>
            </w:tcBorders>
            <w:shd w:val="clear" w:color="auto" w:fill="FFFFFF"/>
          </w:tcPr>
          <w:p w14:paraId="087402A1" w14:textId="018E6EE0" w:rsidR="006C23A4" w:rsidRPr="00F72883" w:rsidRDefault="006C23A4" w:rsidP="006C23A4">
            <w:pPr>
              <w:tabs>
                <w:tab w:val="left" w:pos="993"/>
              </w:tabs>
              <w:ind w:left="36" w:right="106"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Bankning 2024-2026 yillarga mo‘ljallangan rivojlantirish strategiyasini tasdiqlash</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6595892B"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4BC16AE" w14:textId="77777777" w:rsidR="006C23A4" w:rsidRPr="0021031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EBEE5CE"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100</w:t>
            </w:r>
            <w:r w:rsidRPr="00106FCA">
              <w:rPr>
                <w:rFonts w:ascii="Times New Roman" w:hAnsi="Times New Roman" w:cs="Times New Roman"/>
                <w:noProof/>
                <w:sz w:val="20"/>
                <w:szCs w:val="20"/>
              </w:rPr>
              <w:t xml:space="preserve"> %</w:t>
            </w:r>
          </w:p>
        </w:tc>
        <w:tc>
          <w:tcPr>
            <w:tcW w:w="678" w:type="pct"/>
            <w:gridSpan w:val="2"/>
            <w:tcBorders>
              <w:top w:val="single" w:sz="6" w:space="0" w:color="auto"/>
              <w:left w:val="single" w:sz="6" w:space="0" w:color="auto"/>
              <w:bottom w:val="single" w:sz="6" w:space="0" w:color="auto"/>
              <w:right w:val="single" w:sz="6" w:space="0" w:color="auto"/>
            </w:tcBorders>
            <w:shd w:val="clear" w:color="auto" w:fill="FFFFFF"/>
          </w:tcPr>
          <w:p w14:paraId="533C9B12" w14:textId="77777777" w:rsidR="006C23A4" w:rsidRDefault="006C23A4" w:rsidP="006C23A4">
            <w:pPr>
              <w:jc w:val="center"/>
              <w:rPr>
                <w:rFonts w:ascii="Times New Roman" w:hAnsi="Times New Roman" w:cs="Times New Roman"/>
                <w:noProof/>
                <w:sz w:val="20"/>
                <w:szCs w:val="20"/>
              </w:rPr>
            </w:pPr>
          </w:p>
          <w:p w14:paraId="6AEC6B6D" w14:textId="29704610" w:rsidR="006C23A4" w:rsidRDefault="006C23A4" w:rsidP="006C23A4">
            <w:pPr>
              <w:jc w:val="center"/>
            </w:pPr>
            <w:r w:rsidRPr="00D76F64">
              <w:rPr>
                <w:rFonts w:ascii="Times New Roman" w:hAnsi="Times New Roman" w:cs="Times New Roman"/>
                <w:noProof/>
                <w:sz w:val="20"/>
                <w:szCs w:val="20"/>
              </w:rPr>
              <w:t>23 964 381 310</w:t>
            </w:r>
          </w:p>
        </w:tc>
        <w:tc>
          <w:tcPr>
            <w:tcW w:w="474" w:type="pct"/>
            <w:tcBorders>
              <w:top w:val="single" w:sz="6" w:space="0" w:color="auto"/>
              <w:left w:val="single" w:sz="6" w:space="0" w:color="auto"/>
              <w:bottom w:val="single" w:sz="6" w:space="0" w:color="auto"/>
              <w:right w:val="single" w:sz="6" w:space="0" w:color="auto"/>
            </w:tcBorders>
            <w:shd w:val="clear" w:color="auto" w:fill="FFFFFF"/>
          </w:tcPr>
          <w:p w14:paraId="0AE21A5B"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1F19BBF3" w14:textId="77777777" w:rsidR="006C23A4" w:rsidRPr="006C23A4" w:rsidRDefault="006C23A4" w:rsidP="006C23A4">
            <w:pPr>
              <w:autoSpaceDE w:val="0"/>
              <w:autoSpaceDN w:val="0"/>
              <w:adjustRightInd w:val="0"/>
              <w:spacing w:after="0" w:line="240" w:lineRule="auto"/>
              <w:jc w:val="center"/>
              <w:rPr>
                <w:rFonts w:ascii="Times New Roman" w:hAnsi="Times New Roman" w:cs="Times New Roman"/>
                <w:noProof/>
                <w:sz w:val="16"/>
                <w:szCs w:val="16"/>
              </w:rPr>
            </w:pPr>
          </w:p>
          <w:p w14:paraId="394C172B"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721A7CF"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610" w:type="pct"/>
            <w:tcBorders>
              <w:top w:val="single" w:sz="6" w:space="0" w:color="auto"/>
              <w:left w:val="single" w:sz="6" w:space="0" w:color="auto"/>
              <w:bottom w:val="single" w:sz="6" w:space="0" w:color="auto"/>
              <w:right w:val="single" w:sz="6" w:space="0" w:color="auto"/>
            </w:tcBorders>
            <w:shd w:val="clear" w:color="auto" w:fill="FFFFFF"/>
          </w:tcPr>
          <w:p w14:paraId="212F8C37"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3822CF8E"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A814F8E"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3DD5D3AD"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406" w:type="pct"/>
            <w:tcBorders>
              <w:top w:val="single" w:sz="6" w:space="0" w:color="auto"/>
              <w:left w:val="single" w:sz="6" w:space="0" w:color="auto"/>
              <w:bottom w:val="single" w:sz="6" w:space="0" w:color="auto"/>
              <w:right w:val="single" w:sz="6" w:space="0" w:color="auto"/>
            </w:tcBorders>
            <w:shd w:val="clear" w:color="auto" w:fill="FFFFFF"/>
          </w:tcPr>
          <w:p w14:paraId="4F266C90"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101FAC8D"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A2B67B4"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E362CFF"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c>
          <w:tcPr>
            <w:tcW w:w="541" w:type="pct"/>
            <w:tcBorders>
              <w:top w:val="single" w:sz="6" w:space="0" w:color="auto"/>
              <w:left w:val="single" w:sz="6" w:space="0" w:color="auto"/>
              <w:bottom w:val="single" w:sz="6" w:space="0" w:color="auto"/>
              <w:right w:val="single" w:sz="6" w:space="0" w:color="auto"/>
            </w:tcBorders>
            <w:shd w:val="clear" w:color="auto" w:fill="FFFFFF"/>
          </w:tcPr>
          <w:p w14:paraId="5F690CD9"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5C1ED558" w14:textId="77777777" w:rsidR="006C23A4"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p w14:paraId="25EB7C1E" w14:textId="77777777" w:rsidR="006C23A4" w:rsidRPr="00106FCA" w:rsidRDefault="006C23A4" w:rsidP="006C23A4">
            <w:pPr>
              <w:autoSpaceDE w:val="0"/>
              <w:autoSpaceDN w:val="0"/>
              <w:adjustRightInd w:val="0"/>
              <w:spacing w:after="0" w:line="240" w:lineRule="auto"/>
              <w:jc w:val="center"/>
              <w:rPr>
                <w:rFonts w:ascii="Times New Roman" w:hAnsi="Times New Roman" w:cs="Times New Roman"/>
                <w:noProof/>
                <w:sz w:val="20"/>
                <w:szCs w:val="20"/>
              </w:rPr>
            </w:pPr>
            <w:r w:rsidRPr="00106FCA">
              <w:rPr>
                <w:rFonts w:ascii="Times New Roman" w:hAnsi="Times New Roman" w:cs="Times New Roman"/>
                <w:noProof/>
                <w:sz w:val="20"/>
                <w:szCs w:val="20"/>
              </w:rPr>
              <w:t>-</w:t>
            </w:r>
          </w:p>
          <w:p w14:paraId="56055AFF" w14:textId="77777777" w:rsidR="006C23A4" w:rsidRPr="00301323" w:rsidRDefault="006C23A4" w:rsidP="006C23A4">
            <w:pPr>
              <w:autoSpaceDE w:val="0"/>
              <w:autoSpaceDN w:val="0"/>
              <w:adjustRightInd w:val="0"/>
              <w:spacing w:after="0" w:line="240" w:lineRule="auto"/>
              <w:jc w:val="center"/>
              <w:rPr>
                <w:rFonts w:ascii="Times New Roman" w:hAnsi="Times New Roman" w:cs="Times New Roman"/>
                <w:noProof/>
                <w:sz w:val="20"/>
                <w:szCs w:val="20"/>
              </w:rPr>
            </w:pPr>
          </w:p>
        </w:tc>
      </w:tr>
      <w:tr w:rsidR="00301323" w:rsidRPr="00301323" w14:paraId="13803C62" w14:textId="77777777" w:rsidTr="007D5512">
        <w:trPr>
          <w:jc w:val="center"/>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tcPr>
          <w:p w14:paraId="2E896798" w14:textId="77777777" w:rsidR="00301323" w:rsidRDefault="005865E0" w:rsidP="00B45EC0">
            <w:pPr>
              <w:autoSpaceDE w:val="0"/>
              <w:autoSpaceDN w:val="0"/>
              <w:adjustRightInd w:val="0"/>
              <w:spacing w:after="0" w:line="240" w:lineRule="auto"/>
              <w:ind w:left="285"/>
              <w:rPr>
                <w:rFonts w:ascii="Times New Roman" w:hAnsi="Times New Roman" w:cs="Times New Roman"/>
                <w:noProof/>
                <w:sz w:val="20"/>
                <w:szCs w:val="20"/>
              </w:rPr>
            </w:pPr>
            <w:r w:rsidRPr="005865E0">
              <w:rPr>
                <w:rFonts w:ascii="Times New Roman" w:hAnsi="Times New Roman" w:cs="Times New Roman"/>
                <w:noProof/>
                <w:sz w:val="20"/>
                <w:szCs w:val="20"/>
              </w:rPr>
              <w:t xml:space="preserve">   </w:t>
            </w:r>
            <w:r w:rsidR="00301323" w:rsidRPr="00301323">
              <w:rPr>
                <w:rFonts w:ascii="Times New Roman" w:hAnsi="Times New Roman" w:cs="Times New Roman"/>
                <w:noProof/>
                <w:sz w:val="20"/>
                <w:szCs w:val="20"/>
              </w:rPr>
              <w:t xml:space="preserve">Умумий йиғилиш томонидан қабул қилинган қарорларнинг тўлиқ баёни:    </w:t>
            </w:r>
          </w:p>
          <w:p w14:paraId="68580337" w14:textId="77777777" w:rsidR="00D66494" w:rsidRPr="00301323" w:rsidRDefault="00D66494" w:rsidP="00B45EC0">
            <w:pPr>
              <w:autoSpaceDE w:val="0"/>
              <w:autoSpaceDN w:val="0"/>
              <w:adjustRightInd w:val="0"/>
              <w:spacing w:after="0" w:line="240" w:lineRule="auto"/>
              <w:ind w:left="285"/>
              <w:rPr>
                <w:rFonts w:ascii="Times New Roman" w:hAnsi="Times New Roman" w:cs="Times New Roman"/>
                <w:noProof/>
                <w:sz w:val="20"/>
                <w:szCs w:val="20"/>
              </w:rPr>
            </w:pPr>
          </w:p>
        </w:tc>
      </w:tr>
      <w:tr w:rsidR="00301323" w:rsidRPr="00301323" w14:paraId="6A2816B5" w14:textId="77777777" w:rsidTr="00A8091E">
        <w:trPr>
          <w:trHeight w:val="645"/>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3999488E"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1.</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6272D37C" w14:textId="42D1702D" w:rsidR="00301323" w:rsidRPr="00173882" w:rsidRDefault="006C23A4" w:rsidP="006C23A4">
            <w:pPr>
              <w:ind w:left="178" w:right="246"/>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 Sanoq komissiyasining soni va shaxsiy tarkibi 1-ilovaga muvofiq 1 yil muddatga tasdiqlansin.</w:t>
            </w:r>
          </w:p>
        </w:tc>
      </w:tr>
      <w:tr w:rsidR="00301323" w:rsidRPr="00301323" w14:paraId="0C6F7345" w14:textId="77777777" w:rsidTr="006C23A4">
        <w:trPr>
          <w:trHeight w:val="1889"/>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1EFC15B7" w14:textId="77777777" w:rsidR="00301323" w:rsidRPr="00301323" w:rsidRDefault="00301323" w:rsidP="00301323">
            <w:pPr>
              <w:autoSpaceDE w:val="0"/>
              <w:autoSpaceDN w:val="0"/>
              <w:adjustRightInd w:val="0"/>
              <w:spacing w:after="0" w:line="240" w:lineRule="auto"/>
              <w:jc w:val="center"/>
              <w:rPr>
                <w:rFonts w:ascii="Times New Roman" w:hAnsi="Times New Roman" w:cs="Times New Roman"/>
                <w:noProof/>
                <w:sz w:val="20"/>
                <w:szCs w:val="20"/>
              </w:rPr>
            </w:pPr>
            <w:r w:rsidRPr="00301323">
              <w:rPr>
                <w:rFonts w:ascii="Times New Roman" w:hAnsi="Times New Roman" w:cs="Times New Roman"/>
                <w:noProof/>
                <w:sz w:val="20"/>
                <w:szCs w:val="20"/>
              </w:rPr>
              <w:t>2.</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0E369CFD" w14:textId="77777777" w:rsidR="006C23A4" w:rsidRPr="006C23A4" w:rsidRDefault="006C23A4" w:rsidP="006C23A4">
            <w:pPr>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 Aksiyadorlarining umumiy yig‘ilishi reglamenti quyidagicha tasdiqlansin:</w:t>
            </w:r>
          </w:p>
          <w:p w14:paraId="6031420B" w14:textId="77777777" w:rsidR="006C23A4" w:rsidRPr="006C23A4" w:rsidRDefault="006C23A4" w:rsidP="006C23A4">
            <w:pPr>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 asosiy masalalar bo‘yicha ma’ruzachilarning chiqishlariga – 10 daqiqagacha;</w:t>
            </w:r>
          </w:p>
          <w:p w14:paraId="5CBF794F" w14:textId="77777777" w:rsidR="006C23A4" w:rsidRPr="006C23A4" w:rsidRDefault="006C23A4" w:rsidP="006C23A4">
            <w:pPr>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 qo‘shimcha chiqishlar, e’tiroz va muzokaralar uchun – 5 daqiqagacha;</w:t>
            </w:r>
          </w:p>
          <w:p w14:paraId="47D9DFE7" w14:textId="39859211" w:rsidR="00301323" w:rsidRPr="006C23A4" w:rsidRDefault="006C23A4" w:rsidP="006C23A4">
            <w:pPr>
              <w:spacing w:after="240"/>
              <w:ind w:firstLine="178"/>
              <w:jc w:val="both"/>
              <w:rPr>
                <w:rFonts w:ascii="Times New Roman" w:hAnsi="Times New Roman" w:cs="Times New Roman"/>
                <w:noProof/>
                <w:sz w:val="20"/>
                <w:szCs w:val="20"/>
                <w:lang w:val="en-US"/>
              </w:rPr>
            </w:pPr>
            <w:r w:rsidRPr="006C23A4">
              <w:rPr>
                <w:rFonts w:ascii="Times New Roman" w:hAnsi="Times New Roman" w:cs="Times New Roman"/>
                <w:noProof/>
                <w:sz w:val="20"/>
                <w:szCs w:val="20"/>
              </w:rPr>
              <w:t>- ovoz berish yakunlarini hisoblash uchun tanaffus – 15 daqiqa.</w:t>
            </w:r>
          </w:p>
        </w:tc>
      </w:tr>
      <w:tr w:rsidR="009A2C4A" w:rsidRPr="00301323" w14:paraId="2858DD1D" w14:textId="77777777" w:rsidTr="00A8091E">
        <w:trPr>
          <w:trHeight w:val="541"/>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2AA5C315" w14:textId="77777777" w:rsidR="009A2C4A" w:rsidRPr="00301323" w:rsidRDefault="009A2C4A"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3439CC21" w14:textId="71D1B781" w:rsidR="009A2C4A" w:rsidRPr="006C23A4" w:rsidRDefault="006C23A4" w:rsidP="00A8091E">
            <w:pPr>
              <w:spacing w:after="240"/>
              <w:ind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Bankning hisobot yilidagi faoliyati bo‘yicha bank Kuzatuv kengashining hisoboti 2-ilovaga muvofiq tasdiqlansin.</w:t>
            </w:r>
          </w:p>
        </w:tc>
      </w:tr>
      <w:tr w:rsidR="009A2C4A" w:rsidRPr="00301323" w14:paraId="66DD50C0"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7427742E" w14:textId="77777777" w:rsidR="009A2C4A" w:rsidRPr="00301323" w:rsidRDefault="009A2C4A"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412295E5" w14:textId="4750FEBA" w:rsidR="009A2C4A" w:rsidRPr="000B4308" w:rsidRDefault="006C23A4" w:rsidP="00C47C30">
            <w:pPr>
              <w:spacing w:after="240"/>
              <w:ind w:left="36" w:right="101"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ATBning 2023-yildagi faoliyati natijalari, shu jumladan, biznes-reja ko‘rsatkichlari bajarilishi bo‘yicha bank Boshqaruvining hisoboti 3-ilovaga muvofiq tasdiqlansin.</w:t>
            </w:r>
          </w:p>
        </w:tc>
      </w:tr>
      <w:tr w:rsidR="002E56B4" w:rsidRPr="00301323" w14:paraId="0B2B997B"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36FB86E" w14:textId="77777777" w:rsidR="002E56B4" w:rsidRDefault="002E56B4"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112C57BA" w14:textId="77777777" w:rsidR="006C23A4" w:rsidRPr="006C23A4" w:rsidRDefault="006C23A4" w:rsidP="00C47C30">
            <w:pPr>
              <w:ind w:left="36" w:right="101"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Bank Bosh buxgalteri - Buxgalteriya hisobi va moliyaviy menejment departamenti direktori X.Maxmudovning 2023-yil 31-dekabr holatiga bankning buxgalteriya balansi hamda foyda va zararlar to‘g‘risidagi hisoboti tasdiqlansin.</w:t>
            </w:r>
          </w:p>
          <w:p w14:paraId="1645B489" w14:textId="6C775CDF" w:rsidR="002E56B4" w:rsidRPr="002E56B4" w:rsidRDefault="006C23A4" w:rsidP="00C47C30">
            <w:pPr>
              <w:spacing w:after="240"/>
              <w:ind w:left="36" w:right="101" w:firstLine="178"/>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ATBning 2023-yil 31-dekabr holatiga amaldagi qonunchilik talablari va qoidalariga asosan tuzilgan buxgalteriya balansi hamda foyda va zararlar to‘g‘risidagi hisoboti hamda moliyaviy hisobotning xalqaro standartlari asosida tuzilgan yillik moliyaviy hisobotlari 4-ilovaga muvofiq tasdiqlansin.</w:t>
            </w:r>
          </w:p>
        </w:tc>
      </w:tr>
      <w:tr w:rsidR="002E56B4" w:rsidRPr="00301323" w14:paraId="5328C10B"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22ABBD58" w14:textId="77777777" w:rsidR="002E56B4" w:rsidRDefault="002E56B4"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4B848D3B" w14:textId="25FB6CFE" w:rsidR="006C23A4" w:rsidRPr="006C23A4" w:rsidRDefault="00A8091E" w:rsidP="00C47C30">
            <w:pPr>
              <w:tabs>
                <w:tab w:val="left" w:pos="320"/>
              </w:tabs>
              <w:ind w:left="36" w:right="101"/>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6C23A4" w:rsidRPr="006C23A4">
              <w:rPr>
                <w:rFonts w:ascii="Times New Roman" w:hAnsi="Times New Roman" w:cs="Times New Roman"/>
                <w:noProof/>
                <w:sz w:val="20"/>
                <w:szCs w:val="20"/>
              </w:rPr>
              <w:t>G‘aznachilik departamenti direktori A.Salixovning 2023-yil faoliyati yakuni bo‘yicha bankning sof foydasini taqsimlash to‘g‘risidagi axboroti ma’lumot uchun qabul qilinsin.</w:t>
            </w:r>
          </w:p>
          <w:p w14:paraId="372AF85C" w14:textId="77777777" w:rsidR="006C23A4" w:rsidRPr="006C23A4" w:rsidRDefault="006C23A4" w:rsidP="00C47C30">
            <w:pPr>
              <w:tabs>
                <w:tab w:val="left" w:pos="320"/>
              </w:tabs>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Bankning 2023-yil yakunlari bo‘yicha milliy standartlar asosida  olgan sof foydasi 236 044 691 204,40 (</w:t>
            </w:r>
            <w:r w:rsidRPr="006C23A4">
              <w:rPr>
                <w:rFonts w:ascii="Times New Roman" w:hAnsi="Times New Roman" w:cs="Times New Roman" w:hint="eastAsia"/>
                <w:noProof/>
                <w:sz w:val="20"/>
                <w:szCs w:val="20"/>
              </w:rPr>
              <w:t>Ikki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ttiz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olti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milliard</w:t>
            </w:r>
            <w:r w:rsidRPr="006C23A4">
              <w:rPr>
                <w:rFonts w:ascii="Times New Roman" w:hAnsi="Times New Roman" w:cs="Times New Roman"/>
                <w:noProof/>
                <w:sz w:val="20"/>
                <w:szCs w:val="20"/>
              </w:rPr>
              <w:t xml:space="preserve"> q</w:t>
            </w:r>
            <w:r w:rsidRPr="006C23A4">
              <w:rPr>
                <w:rFonts w:ascii="Times New Roman" w:hAnsi="Times New Roman" w:cs="Times New Roman" w:hint="eastAsia"/>
                <w:noProof/>
                <w:sz w:val="20"/>
                <w:szCs w:val="20"/>
              </w:rPr>
              <w:t>ir</w:t>
            </w:r>
            <w:r w:rsidRPr="006C23A4">
              <w:rPr>
                <w:rFonts w:ascii="Times New Roman" w:hAnsi="Times New Roman" w:cs="Times New Roman"/>
                <w:noProof/>
                <w:sz w:val="20"/>
                <w:szCs w:val="20"/>
              </w:rPr>
              <w:t xml:space="preserve">q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rt</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million</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olti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noProof/>
                <w:sz w:val="20"/>
                <w:szCs w:val="20"/>
              </w:rPr>
              <w:t>q</w:t>
            </w:r>
            <w:r w:rsidRPr="006C23A4">
              <w:rPr>
                <w:rFonts w:ascii="Times New Roman" w:hAnsi="Times New Roman" w:cs="Times New Roman" w:hint="eastAsia"/>
                <w:noProof/>
                <w:sz w:val="20"/>
                <w:szCs w:val="20"/>
              </w:rPr>
              <w:t>son</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bir</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ming</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ikki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rt</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so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m</w:t>
            </w:r>
            <w:r w:rsidRPr="006C23A4">
              <w:rPr>
                <w:rFonts w:ascii="Times New Roman" w:hAnsi="Times New Roman" w:cs="Times New Roman"/>
                <w:noProof/>
                <w:sz w:val="20"/>
                <w:szCs w:val="20"/>
              </w:rPr>
              <w:t xml:space="preserve"> 40 </w:t>
            </w:r>
            <w:r w:rsidRPr="006C23A4">
              <w:rPr>
                <w:rFonts w:ascii="Times New Roman" w:hAnsi="Times New Roman" w:cs="Times New Roman" w:hint="eastAsia"/>
                <w:noProof/>
                <w:sz w:val="20"/>
                <w:szCs w:val="20"/>
              </w:rPr>
              <w:t>tiyin</w:t>
            </w:r>
            <w:r w:rsidRPr="006C23A4">
              <w:rPr>
                <w:rFonts w:ascii="Times New Roman" w:hAnsi="Times New Roman" w:cs="Times New Roman"/>
                <w:noProof/>
                <w:sz w:val="20"/>
                <w:szCs w:val="20"/>
              </w:rPr>
              <w:t>)ni tashkil qilgan. Bank tomonidan amaldagi qonunchilikka muvofiq 2 916 232 735,10 (</w:t>
            </w:r>
            <w:r w:rsidRPr="006C23A4">
              <w:rPr>
                <w:rFonts w:ascii="Times New Roman" w:hAnsi="Times New Roman" w:cs="Times New Roman" w:hint="eastAsia"/>
                <w:noProof/>
                <w:sz w:val="20"/>
                <w:szCs w:val="20"/>
              </w:rPr>
              <w:t>Ikki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milliard</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noProof/>
                <w:sz w:val="20"/>
                <w:szCs w:val="20"/>
              </w:rPr>
              <w:t>q</w:t>
            </w:r>
            <w:r w:rsidRPr="006C23A4">
              <w:rPr>
                <w:rFonts w:ascii="Times New Roman" w:hAnsi="Times New Roman" w:cs="Times New Roman" w:hint="eastAsia"/>
                <w:noProof/>
                <w:sz w:val="20"/>
                <w:szCs w:val="20"/>
              </w:rPr>
              <w: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n</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olti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million</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ikki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ttiz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ikki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ming</w:t>
            </w:r>
            <w:r w:rsidRPr="006C23A4">
              <w:rPr>
                <w:rFonts w:ascii="Times New Roman" w:hAnsi="Times New Roman" w:cs="Times New Roman"/>
                <w:noProof/>
                <w:sz w:val="20"/>
                <w:szCs w:val="20"/>
              </w:rPr>
              <w:t xml:space="preserve"> ye</w:t>
            </w:r>
            <w:r w:rsidRPr="006C23A4">
              <w:rPr>
                <w:rFonts w:ascii="Times New Roman" w:hAnsi="Times New Roman" w:cs="Times New Roman" w:hint="eastAsia"/>
                <w:noProof/>
                <w:sz w:val="20"/>
                <w:szCs w:val="20"/>
              </w:rPr>
              <w:t>tti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ttiz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besh</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so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m</w:t>
            </w:r>
            <w:r w:rsidRPr="006C23A4">
              <w:rPr>
                <w:rFonts w:ascii="Times New Roman" w:hAnsi="Times New Roman" w:cs="Times New Roman"/>
                <w:noProof/>
                <w:sz w:val="20"/>
                <w:szCs w:val="20"/>
              </w:rPr>
              <w:t xml:space="preserve"> 10 </w:t>
            </w:r>
            <w:r w:rsidRPr="006C23A4">
              <w:rPr>
                <w:rFonts w:ascii="Times New Roman" w:hAnsi="Times New Roman" w:cs="Times New Roman" w:hint="eastAsia"/>
                <w:noProof/>
                <w:sz w:val="20"/>
                <w:szCs w:val="20"/>
              </w:rPr>
              <w:t>tiyin</w:t>
            </w:r>
            <w:r w:rsidRPr="006C23A4">
              <w:rPr>
                <w:rFonts w:ascii="Times New Roman" w:hAnsi="Times New Roman" w:cs="Times New Roman"/>
                <w:noProof/>
                <w:sz w:val="20"/>
                <w:szCs w:val="20"/>
              </w:rPr>
              <w:t>) miqdorida soliqqa doir tegishli tuzatish va korrektirovkalar amalga oshirilgandan so‘ng,     2023-yil faoliyati yakuni bo‘yicha olingan sof foyda miqdori jami 238 960 923 939,50 (</w:t>
            </w:r>
            <w:r w:rsidRPr="006C23A4">
              <w:rPr>
                <w:rFonts w:ascii="Times New Roman" w:hAnsi="Times New Roman" w:cs="Times New Roman" w:hint="eastAsia"/>
                <w:noProof/>
                <w:sz w:val="20"/>
                <w:szCs w:val="20"/>
              </w:rPr>
              <w:t>Ikki</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ttiz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sakkiz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milliard</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noProof/>
                <w:sz w:val="20"/>
                <w:szCs w:val="20"/>
              </w:rPr>
              <w:t>qq</w:t>
            </w:r>
            <w:r w:rsidRPr="006C23A4">
              <w:rPr>
                <w:rFonts w:ascii="Times New Roman" w:hAnsi="Times New Roman" w:cs="Times New Roman" w:hint="eastAsia"/>
                <w:noProof/>
                <w:sz w:val="20"/>
                <w:szCs w:val="20"/>
              </w:rPr>
              <w: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oltmish</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million</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noProof/>
                <w:sz w:val="20"/>
                <w:szCs w:val="20"/>
              </w:rPr>
              <w:t>qq</w:t>
            </w:r>
            <w:r w:rsidRPr="006C23A4">
              <w:rPr>
                <w:rFonts w:ascii="Times New Roman" w:hAnsi="Times New Roman" w:cs="Times New Roman" w:hint="eastAsia"/>
                <w:noProof/>
                <w:sz w:val="20"/>
                <w:szCs w:val="20"/>
              </w:rPr>
              <w: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yigirma</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uch</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ming</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noProof/>
                <w:sz w:val="20"/>
                <w:szCs w:val="20"/>
              </w:rPr>
              <w:t>qq</w:t>
            </w:r>
            <w:r w:rsidRPr="006C23A4">
              <w:rPr>
                <w:rFonts w:ascii="Times New Roman" w:hAnsi="Times New Roman" w:cs="Times New Roman" w:hint="eastAsia"/>
                <w:noProof/>
                <w:sz w:val="20"/>
                <w:szCs w:val="20"/>
              </w:rPr>
              <w: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yuz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ttiz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to</w:t>
            </w:r>
            <w:r w:rsidRPr="006C23A4">
              <w:rPr>
                <w:rFonts w:ascii="Times New Roman" w:hAnsi="Times New Roman" w:cs="Times New Roman" w:hint="eastAsia"/>
                <w:noProof/>
                <w:sz w:val="20"/>
                <w:szCs w:val="20"/>
              </w:rPr>
              <w:t>‘</w:t>
            </w:r>
            <w:r w:rsidRPr="006C23A4">
              <w:rPr>
                <w:rFonts w:ascii="Times New Roman" w:hAnsi="Times New Roman" w:cs="Times New Roman"/>
                <w:noProof/>
                <w:sz w:val="20"/>
                <w:szCs w:val="20"/>
              </w:rPr>
              <w:t>qq</w:t>
            </w:r>
            <w:r w:rsidRPr="006C23A4">
              <w:rPr>
                <w:rFonts w:ascii="Times New Roman" w:hAnsi="Times New Roman" w:cs="Times New Roman" w:hint="eastAsia"/>
                <w:noProof/>
                <w:sz w:val="20"/>
                <w:szCs w:val="20"/>
              </w:rPr>
              <w:t>iz</w:t>
            </w:r>
            <w:r w:rsidRPr="006C23A4">
              <w:rPr>
                <w:rFonts w:ascii="Times New Roman" w:hAnsi="Times New Roman" w:cs="Times New Roman"/>
                <w:noProof/>
                <w:sz w:val="20"/>
                <w:szCs w:val="20"/>
              </w:rPr>
              <w:t xml:space="preserve"> </w:t>
            </w:r>
            <w:r w:rsidRPr="006C23A4">
              <w:rPr>
                <w:rFonts w:ascii="Times New Roman" w:hAnsi="Times New Roman" w:cs="Times New Roman" w:hint="eastAsia"/>
                <w:noProof/>
                <w:sz w:val="20"/>
                <w:szCs w:val="20"/>
              </w:rPr>
              <w:t>so</w:t>
            </w:r>
            <w:r w:rsidRPr="006C23A4">
              <w:rPr>
                <w:rFonts w:ascii="Times New Roman" w:hAnsi="Times New Roman" w:cs="Times New Roman" w:hint="eastAsia"/>
                <w:noProof/>
                <w:sz w:val="20"/>
                <w:szCs w:val="20"/>
              </w:rPr>
              <w:t>‘</w:t>
            </w:r>
            <w:r w:rsidRPr="006C23A4">
              <w:rPr>
                <w:rFonts w:ascii="Times New Roman" w:hAnsi="Times New Roman" w:cs="Times New Roman" w:hint="eastAsia"/>
                <w:noProof/>
                <w:sz w:val="20"/>
                <w:szCs w:val="20"/>
              </w:rPr>
              <w:t>m</w:t>
            </w:r>
            <w:r w:rsidRPr="006C23A4">
              <w:rPr>
                <w:rFonts w:ascii="Times New Roman" w:hAnsi="Times New Roman" w:cs="Times New Roman"/>
                <w:noProof/>
                <w:sz w:val="20"/>
                <w:szCs w:val="20"/>
              </w:rPr>
              <w:t xml:space="preserve"> 50 </w:t>
            </w:r>
            <w:r w:rsidRPr="006C23A4">
              <w:rPr>
                <w:rFonts w:ascii="Times New Roman" w:hAnsi="Times New Roman" w:cs="Times New Roman" w:hint="eastAsia"/>
                <w:noProof/>
                <w:sz w:val="20"/>
                <w:szCs w:val="20"/>
              </w:rPr>
              <w:t>tiyin</w:t>
            </w:r>
            <w:r w:rsidRPr="006C23A4">
              <w:rPr>
                <w:rFonts w:ascii="Times New Roman" w:hAnsi="Times New Roman" w:cs="Times New Roman"/>
                <w:noProof/>
                <w:sz w:val="20"/>
                <w:szCs w:val="20"/>
              </w:rPr>
              <w:t>) quyidagicha taqsimlansin:</w:t>
            </w:r>
          </w:p>
          <w:p w14:paraId="0686B8CB" w14:textId="77777777" w:rsidR="006C23A4" w:rsidRPr="006C23A4" w:rsidRDefault="006C23A4" w:rsidP="00C47C30">
            <w:pPr>
              <w:tabs>
                <w:tab w:val="left" w:pos="320"/>
              </w:tabs>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foydaning 11 948 046 196,98 (O‘n bir milliard to‘qqiz yuz qirq sakkiz million qirq olti ming bir yuz to‘qson olti so‘m 98 tiyin) yoki 5 foizi bank kapitali monandligini oshirish maqsadida O‘zbekiston Respublikasining “Aksiyadorlik jamiyatlari va aksiyadorlarning huquqlarini himoya qilish to‘g‘risida”gi Qonuni va bank Ustaviga asosan umumiy zaxira kapitali tarkibidagi Zaxira jamg‘armasiga yo‘naltirilsin;</w:t>
            </w:r>
          </w:p>
          <w:p w14:paraId="796BEF47" w14:textId="77777777" w:rsidR="006C23A4" w:rsidRPr="006C23A4" w:rsidRDefault="006C23A4" w:rsidP="00C47C30">
            <w:pPr>
              <w:tabs>
                <w:tab w:val="left" w:pos="320"/>
              </w:tabs>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xml:space="preserve">- foydaning 23 896 092 393,95 (Yigirma uch milliard sakkiz yuz to‘qson olti million to‘qson ikki ming uch yuz to‘qson uch so‘m 95 tiyini) yoki 10 foizi Vazirlar Mahkamasining 2018-yil 12-yanvardagi “Ilmiy-innovatsion ishlanma va texnologiyalarni ishlab chiqarishga tatbiq etishning samarali mexanizmlarini yaratish chora-tadbirlari to‘g‘risida”gi 24-sonli Qarori hamda O‘zbekiston Respublikasi Prezidentining 2019-yil 30-avgustdagi “Yoshlarni ilm-fan sohasiga jalb etish va ularning tashabbuslarini qo‘llab-quvvatlash tizimini takomillashtirish chora-tadbirlari to‘g‘risida”gi PQ-4433-sonli Qaroriga muvofiq Innovatsion faoliyatni qo‘llab-quvvatlash jamg‘armasiga yo‘naltirilsin hamda mazkur Jamg‘armaga ajratilgan mablag‘lar summasining 10 foizi yoki  2 389 609 239,40 (Ikki milliard uch yuz sakson to‘qqiz million olti yuz </w:t>
            </w:r>
            <w:r w:rsidRPr="006C23A4">
              <w:rPr>
                <w:rFonts w:ascii="Times New Roman" w:hAnsi="Times New Roman" w:cs="Times New Roman"/>
                <w:noProof/>
                <w:sz w:val="20"/>
                <w:szCs w:val="20"/>
              </w:rPr>
              <w:lastRenderedPageBreak/>
              <w:t>to‘qqiz ming ikki yuz o‘ttiz to‘qqiz so‘m 40 tiyin) mablag‘  O‘zbekiston Respublikasi Innovatsion rivojlanish vazirligi huzuridagi Yoshlar akademiyasining Iqtidorli yoshlarni qo‘llab-quvvatlash jamg‘armasiga o‘tkazilsin;</w:t>
            </w:r>
          </w:p>
          <w:p w14:paraId="3CC76517" w14:textId="77777777" w:rsidR="006C23A4" w:rsidRPr="006C23A4" w:rsidRDefault="006C23A4" w:rsidP="00C47C30">
            <w:pPr>
              <w:tabs>
                <w:tab w:val="left" w:pos="320"/>
              </w:tabs>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xml:space="preserve"> - foydaning 268 312 500,0 (Ikki yuz oltmish sakkiz million uch yuz o‘n ikki ming besh yuz so‘m) so‘mi yoki 0,1 foizi bankning imtiyozli aksiyalari egalariga dividendlar to‘lash uchun yo‘naltirilsin hamda qaror qabul qilingan kundan boshlab 60 (oltmish) kun ichida naqd pul mablag‘lari shaklida, omonat hisobraqamiga hamda plastik kartalarga o‘tkazish va boshqa to‘lov turlari orqali to‘lab berilsin;</w:t>
            </w:r>
          </w:p>
          <w:p w14:paraId="318B96E6" w14:textId="1C74541E" w:rsidR="002E56B4" w:rsidRPr="006C23A4" w:rsidRDefault="006C23A4" w:rsidP="00C47C30">
            <w:pPr>
              <w:tabs>
                <w:tab w:val="left" w:pos="320"/>
              </w:tabs>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foydaning qolgan  202 848 472 848,58 (Ikki yuz ikki milliard sakkiz yuz qirq sakkiz million t‘rt yuz enmish ikki ming uch yuz qirq sakkiz so‘m 58 tiyin) yoki 84,90 foiz qismini taqsimlanmagan foyda hisobvarag‘ida qoldirilsin.</w:t>
            </w:r>
          </w:p>
        </w:tc>
      </w:tr>
      <w:tr w:rsidR="002E56B4" w:rsidRPr="00301323" w14:paraId="4CAAA1AE" w14:textId="77777777" w:rsidTr="00B4462C">
        <w:trPr>
          <w:trHeight w:val="573"/>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5D82B021" w14:textId="77777777" w:rsidR="002E56B4" w:rsidRDefault="004A2AB6"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lastRenderedPageBreak/>
              <w:t>7.</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79ABBE26" w14:textId="7510162F" w:rsidR="002E56B4" w:rsidRPr="002E56B4" w:rsidRDefault="006C23A4" w:rsidP="00C47C30">
            <w:pPr>
              <w:spacing w:after="240"/>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xml:space="preserve">O‘zbekiston Respublikasining “Aksiyadorlik jamiyatlari va aksiyadorlarning huquqlarini himoya qilish to‘g‘risida”gi hamda “Auditorlik faoliyati to‘g‘risida”gi Qonunlari talablari muvofiq bankning moliyaviy hisobot xalqaro standartlari (IFRS) asosida tayyorlangan “2024-yil 31-dekabrda yakunlanadigan yillik konsolidatsiyalashgan moliyaviy hisoboti” va “2024-yil </w:t>
            </w:r>
            <w:r w:rsidRPr="006C23A4">
              <w:rPr>
                <w:rFonts w:ascii="Times New Roman" w:hAnsi="Times New Roman" w:cs="Times New Roman"/>
                <w:noProof/>
                <w:sz w:val="20"/>
                <w:szCs w:val="20"/>
              </w:rPr>
              <w:br/>
              <w:t xml:space="preserve">30-iyunda yakunlanadigan olti oy uchun oraliq ixcham konsolidatsiyalashgan moliyaviy hisoboti”ni tashqi auditdan o‘tkazishga soliqlarni hisobga olgan holda jami 4 256 000 000,0 (To‘rt milliard ikki yuz ellik olti million) so‘mgacha mablag‘ budjet sifatida ajratilsin hamda qonunchilik talablari asosida e’lon qilingan tanlov g‘olibi 2024-yil uchun bankning auditori etib tasdiqlansin. </w:t>
            </w:r>
          </w:p>
        </w:tc>
      </w:tr>
      <w:tr w:rsidR="004A2AB6" w:rsidRPr="00301323" w14:paraId="0E5B711C" w14:textId="77777777" w:rsidTr="007D5512">
        <w:trPr>
          <w:jc w:val="center"/>
        </w:trPr>
        <w:tc>
          <w:tcPr>
            <w:tcW w:w="191" w:type="pct"/>
            <w:tcBorders>
              <w:top w:val="single" w:sz="6" w:space="0" w:color="auto"/>
              <w:left w:val="single" w:sz="6" w:space="0" w:color="auto"/>
              <w:bottom w:val="single" w:sz="6" w:space="0" w:color="auto"/>
              <w:right w:val="single" w:sz="6" w:space="0" w:color="auto"/>
            </w:tcBorders>
            <w:shd w:val="clear" w:color="auto" w:fill="FFFFFF"/>
          </w:tcPr>
          <w:p w14:paraId="49095D03" w14:textId="77777777" w:rsidR="004A2AB6" w:rsidRDefault="004A2AB6" w:rsidP="00301323">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4809" w:type="pct"/>
            <w:gridSpan w:val="8"/>
            <w:tcBorders>
              <w:top w:val="single" w:sz="6" w:space="0" w:color="auto"/>
              <w:left w:val="single" w:sz="6" w:space="0" w:color="auto"/>
              <w:bottom w:val="single" w:sz="6" w:space="0" w:color="auto"/>
              <w:right w:val="single" w:sz="6" w:space="0" w:color="auto"/>
            </w:tcBorders>
            <w:shd w:val="clear" w:color="auto" w:fill="FFFFFF"/>
          </w:tcPr>
          <w:p w14:paraId="3E35B357" w14:textId="77777777" w:rsidR="006C23A4" w:rsidRPr="006C23A4" w:rsidRDefault="006C23A4" w:rsidP="00C47C30">
            <w:pPr>
              <w:shd w:val="clear" w:color="auto" w:fill="FFFFFF"/>
              <w:tabs>
                <w:tab w:val="left" w:pos="1214"/>
              </w:tabs>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“Biznesni rivojlantirish banki” ATBning 2024-2026-yillarga mo‘ljallangan rivojlantirish strategiyasi 5-ilovaga muvofiq tasdiqlansin.</w:t>
            </w:r>
          </w:p>
          <w:p w14:paraId="07421CE7" w14:textId="053004C9" w:rsidR="004A2AB6" w:rsidRPr="002E56B4" w:rsidRDefault="006C23A4" w:rsidP="00C47C30">
            <w:pPr>
              <w:shd w:val="clear" w:color="auto" w:fill="FFFFFF"/>
              <w:tabs>
                <w:tab w:val="left" w:pos="1214"/>
              </w:tabs>
              <w:ind w:left="36" w:right="101" w:firstLine="142"/>
              <w:jc w:val="both"/>
              <w:rPr>
                <w:rFonts w:ascii="Times New Roman" w:hAnsi="Times New Roman" w:cs="Times New Roman"/>
                <w:noProof/>
                <w:sz w:val="20"/>
                <w:szCs w:val="20"/>
              </w:rPr>
            </w:pPr>
            <w:r w:rsidRPr="006C23A4">
              <w:rPr>
                <w:rFonts w:ascii="Times New Roman" w:hAnsi="Times New Roman" w:cs="Times New Roman"/>
                <w:noProof/>
                <w:sz w:val="20"/>
                <w:szCs w:val="20"/>
              </w:rPr>
              <w:t xml:space="preserve">Bank Boshqaruvi zimmasiga “Biznesni rivojlantirish banki” ATBning </w:t>
            </w:r>
            <w:r w:rsidRPr="006C23A4">
              <w:rPr>
                <w:rFonts w:ascii="Times New Roman" w:hAnsi="Times New Roman" w:cs="Times New Roman"/>
                <w:noProof/>
                <w:sz w:val="20"/>
                <w:szCs w:val="20"/>
              </w:rPr>
              <w:br/>
              <w:t>2024-2026-yillarga mo‘ljallangan rivojlantirish strategiyasida belgilangan vazifalarni amalga oshirish yuzasidan barcha zarur choralarni ko‘rish vazifasi yuklatilsin.</w:t>
            </w:r>
          </w:p>
        </w:tc>
      </w:tr>
    </w:tbl>
    <w:p w14:paraId="7B2A50BB" w14:textId="77777777" w:rsidR="00301323" w:rsidRPr="00060492" w:rsidRDefault="00301323" w:rsidP="00301323">
      <w:pPr>
        <w:autoSpaceDE w:val="0"/>
        <w:autoSpaceDN w:val="0"/>
        <w:adjustRightInd w:val="0"/>
        <w:spacing w:after="0" w:line="240" w:lineRule="auto"/>
        <w:jc w:val="center"/>
        <w:rPr>
          <w:rFonts w:ascii="Virtec Times New Roman Uz" w:hAnsi="Virtec Times New Roman Uz" w:cs="Times New Roman"/>
          <w:sz w:val="16"/>
          <w:szCs w:val="16"/>
        </w:rPr>
      </w:pPr>
    </w:p>
    <w:p w14:paraId="21680EA5" w14:textId="77777777" w:rsidR="00743B28" w:rsidRDefault="00743B28" w:rsidP="00B929C7">
      <w:pPr>
        <w:autoSpaceDE w:val="0"/>
        <w:autoSpaceDN w:val="0"/>
        <w:adjustRightInd w:val="0"/>
        <w:spacing w:after="0" w:line="240" w:lineRule="auto"/>
        <w:ind w:firstLine="570"/>
        <w:jc w:val="both"/>
        <w:rPr>
          <w:rFonts w:ascii="Times New Roman" w:hAnsi="Times New Roman" w:cs="Times New Roman"/>
          <w:b/>
          <w:noProof/>
        </w:rPr>
      </w:pPr>
    </w:p>
    <w:p w14:paraId="30069B65" w14:textId="77777777" w:rsidR="00743B28" w:rsidRDefault="00743B28" w:rsidP="00B929C7">
      <w:pPr>
        <w:autoSpaceDE w:val="0"/>
        <w:autoSpaceDN w:val="0"/>
        <w:adjustRightInd w:val="0"/>
        <w:spacing w:after="0" w:line="240" w:lineRule="auto"/>
        <w:ind w:firstLine="570"/>
        <w:jc w:val="both"/>
        <w:rPr>
          <w:rFonts w:ascii="Times New Roman" w:hAnsi="Times New Roman" w:cs="Times New Roman"/>
          <w:b/>
          <w:noProof/>
        </w:rPr>
      </w:pPr>
    </w:p>
    <w:sectPr w:rsidR="00743B28" w:rsidSect="00116478">
      <w:pgSz w:w="11906" w:h="16838"/>
      <w:pgMar w:top="426" w:right="1440" w:bottom="1440" w:left="1440"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479B" w14:textId="77777777" w:rsidR="00C03FAA" w:rsidRDefault="00C03FAA" w:rsidP="0068197E">
      <w:pPr>
        <w:spacing w:after="0" w:line="240" w:lineRule="auto"/>
      </w:pPr>
      <w:r>
        <w:separator/>
      </w:r>
    </w:p>
  </w:endnote>
  <w:endnote w:type="continuationSeparator" w:id="0">
    <w:p w14:paraId="78FF1DCF" w14:textId="77777777" w:rsidR="00C03FAA" w:rsidRDefault="00C03FAA" w:rsidP="0068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NDA Times UZ">
    <w:altName w:val="Arial"/>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ANDA Baltic UZ">
    <w:altName w:val="Times New Roman"/>
    <w:panose1 w:val="00000000000000000000"/>
    <w:charset w:val="00"/>
    <w:family w:val="swiss"/>
    <w:notTrueType/>
    <w:pitch w:val="variable"/>
    <w:sig w:usb0="00000003" w:usb1="00000000" w:usb2="00000000" w:usb3="00000000" w:csb0="00000001" w:csb1="00000000"/>
  </w:font>
  <w:font w:name="Journal Uzbe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irtec Times New Roman Uz">
    <w:altName w:val="Cambria"/>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E5E" w14:textId="77777777" w:rsidR="00C03FAA" w:rsidRDefault="00C03FAA" w:rsidP="0068197E">
      <w:pPr>
        <w:spacing w:after="0" w:line="240" w:lineRule="auto"/>
      </w:pPr>
      <w:r>
        <w:separator/>
      </w:r>
    </w:p>
  </w:footnote>
  <w:footnote w:type="continuationSeparator" w:id="0">
    <w:p w14:paraId="1DB852EC" w14:textId="77777777" w:rsidR="00C03FAA" w:rsidRDefault="00C03FAA" w:rsidP="00681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8C52AC"/>
    <w:lvl w:ilvl="0">
      <w:numFmt w:val="bullet"/>
      <w:lvlText w:val="*"/>
      <w:lvlJc w:val="left"/>
    </w:lvl>
  </w:abstractNum>
  <w:abstractNum w:abstractNumId="1" w15:restartNumberingAfterBreak="0">
    <w:nsid w:val="022C124C"/>
    <w:multiLevelType w:val="singleLevel"/>
    <w:tmpl w:val="A5AC2CF2"/>
    <w:lvl w:ilvl="0">
      <w:start w:val="1"/>
      <w:numFmt w:val="decimal"/>
      <w:lvlText w:val="%1."/>
      <w:legacy w:legacy="1" w:legacySpace="0" w:legacyIndent="283"/>
      <w:lvlJc w:val="left"/>
      <w:pPr>
        <w:ind w:left="283" w:hanging="283"/>
      </w:pPr>
    </w:lvl>
  </w:abstractNum>
  <w:abstractNum w:abstractNumId="2" w15:restartNumberingAfterBreak="0">
    <w:nsid w:val="03382B39"/>
    <w:multiLevelType w:val="hybridMultilevel"/>
    <w:tmpl w:val="248A2264"/>
    <w:lvl w:ilvl="0" w:tplc="888266FC">
      <w:start w:val="1"/>
      <w:numFmt w:val="decimal"/>
      <w:lvlText w:val="%1."/>
      <w:lvlJc w:val="left"/>
      <w:pPr>
        <w:tabs>
          <w:tab w:val="num" w:pos="0"/>
        </w:tabs>
        <w:ind w:left="0" w:firstLine="709"/>
      </w:pPr>
      <w:rPr>
        <w:rFonts w:hint="default"/>
        <w:b/>
        <w:sz w:val="24"/>
        <w:szCs w:val="24"/>
      </w:rPr>
    </w:lvl>
    <w:lvl w:ilvl="1" w:tplc="4202A958">
      <w:start w:val="1"/>
      <w:numFmt w:val="russianLower"/>
      <w:lvlText w:val="%2)"/>
      <w:lvlJc w:val="left"/>
      <w:pPr>
        <w:tabs>
          <w:tab w:val="num" w:pos="1440"/>
        </w:tabs>
        <w:ind w:left="1440" w:hanging="360"/>
      </w:pPr>
      <w:rPr>
        <w:rFonts w:hint="default"/>
        <w:b w:val="0"/>
        <w:sz w:val="24"/>
        <w:szCs w:val="24"/>
      </w:rPr>
    </w:lvl>
    <w:lvl w:ilvl="2" w:tplc="4DDA21D6">
      <w:start w:val="1"/>
      <w:numFmt w:val="russianLower"/>
      <w:lvlText w:val="%3)"/>
      <w:lvlJc w:val="left"/>
      <w:pPr>
        <w:tabs>
          <w:tab w:val="num" w:pos="2247"/>
        </w:tabs>
        <w:ind w:left="2264" w:hanging="284"/>
      </w:pPr>
      <w:rPr>
        <w:rFonts w:hint="default"/>
        <w:b w:val="0"/>
        <w:sz w:val="24"/>
        <w:szCs w:val="24"/>
      </w:rPr>
    </w:lvl>
    <w:lvl w:ilvl="3" w:tplc="C0EEF3E0">
      <w:start w:val="1"/>
      <w:numFmt w:val="russianLower"/>
      <w:lvlText w:val="%4)"/>
      <w:lvlJc w:val="left"/>
      <w:pPr>
        <w:tabs>
          <w:tab w:val="num" w:pos="2880"/>
        </w:tabs>
        <w:ind w:left="2880" w:hanging="360"/>
      </w:pPr>
      <w:rPr>
        <w:rFonts w:hint="default"/>
        <w:b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8D31FD"/>
    <w:multiLevelType w:val="singleLevel"/>
    <w:tmpl w:val="A5AC2CF2"/>
    <w:lvl w:ilvl="0">
      <w:start w:val="1"/>
      <w:numFmt w:val="decimal"/>
      <w:lvlText w:val="%1."/>
      <w:legacy w:legacy="1" w:legacySpace="0" w:legacyIndent="283"/>
      <w:lvlJc w:val="left"/>
      <w:pPr>
        <w:ind w:left="283" w:hanging="283"/>
      </w:pPr>
    </w:lvl>
  </w:abstractNum>
  <w:abstractNum w:abstractNumId="4" w15:restartNumberingAfterBreak="0">
    <w:nsid w:val="05B051F4"/>
    <w:multiLevelType w:val="singleLevel"/>
    <w:tmpl w:val="A5AC2CF2"/>
    <w:lvl w:ilvl="0">
      <w:start w:val="1"/>
      <w:numFmt w:val="decimal"/>
      <w:lvlText w:val="%1."/>
      <w:legacy w:legacy="1" w:legacySpace="0" w:legacyIndent="283"/>
      <w:lvlJc w:val="left"/>
      <w:pPr>
        <w:ind w:left="283" w:hanging="283"/>
      </w:pPr>
    </w:lvl>
  </w:abstractNum>
  <w:abstractNum w:abstractNumId="5" w15:restartNumberingAfterBreak="0">
    <w:nsid w:val="072C4626"/>
    <w:multiLevelType w:val="singleLevel"/>
    <w:tmpl w:val="A5AC2CF2"/>
    <w:lvl w:ilvl="0">
      <w:start w:val="1"/>
      <w:numFmt w:val="decimal"/>
      <w:lvlText w:val="%1."/>
      <w:legacy w:legacy="1" w:legacySpace="0" w:legacyIndent="283"/>
      <w:lvlJc w:val="left"/>
      <w:pPr>
        <w:ind w:left="283" w:hanging="283"/>
      </w:pPr>
    </w:lvl>
  </w:abstractNum>
  <w:abstractNum w:abstractNumId="6" w15:restartNumberingAfterBreak="0">
    <w:nsid w:val="10401D84"/>
    <w:multiLevelType w:val="singleLevel"/>
    <w:tmpl w:val="F6E418CA"/>
    <w:lvl w:ilvl="0">
      <w:start w:val="1"/>
      <w:numFmt w:val="bullet"/>
      <w:lvlText w:val=""/>
      <w:lvlJc w:val="left"/>
      <w:pPr>
        <w:tabs>
          <w:tab w:val="num" w:pos="360"/>
        </w:tabs>
        <w:ind w:left="360" w:hanging="360"/>
      </w:pPr>
      <w:rPr>
        <w:rFonts w:ascii="Wingdings" w:hAnsi="Wingdings" w:hint="default"/>
        <w:sz w:val="16"/>
        <w:lang w:val="uz-Cyrl-UZ"/>
      </w:rPr>
    </w:lvl>
  </w:abstractNum>
  <w:abstractNum w:abstractNumId="7" w15:restartNumberingAfterBreak="0">
    <w:nsid w:val="10734F4D"/>
    <w:multiLevelType w:val="singleLevel"/>
    <w:tmpl w:val="A5AC2CF2"/>
    <w:lvl w:ilvl="0">
      <w:start w:val="1"/>
      <w:numFmt w:val="decimal"/>
      <w:lvlText w:val="%1."/>
      <w:legacy w:legacy="1" w:legacySpace="0" w:legacyIndent="283"/>
      <w:lvlJc w:val="left"/>
      <w:pPr>
        <w:ind w:left="283" w:hanging="283"/>
      </w:pPr>
    </w:lvl>
  </w:abstractNum>
  <w:abstractNum w:abstractNumId="8" w15:restartNumberingAfterBreak="0">
    <w:nsid w:val="10E54E5A"/>
    <w:multiLevelType w:val="hybridMultilevel"/>
    <w:tmpl w:val="D288437C"/>
    <w:lvl w:ilvl="0" w:tplc="7BA02D4E">
      <w:start w:val="1"/>
      <w:numFmt w:val="decimal"/>
      <w:lvlText w:val="%1."/>
      <w:lvlJc w:val="left"/>
      <w:pPr>
        <w:ind w:left="1093" w:hanging="525"/>
      </w:pPr>
      <w:rPr>
        <w:rFonts w:cs="Times New Roman" w:hint="default"/>
        <w:b w:val="0"/>
        <w:bCs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0691FB9"/>
    <w:multiLevelType w:val="multilevel"/>
    <w:tmpl w:val="61A671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258E668F"/>
    <w:multiLevelType w:val="hybridMultilevel"/>
    <w:tmpl w:val="4194571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8933D6"/>
    <w:multiLevelType w:val="singleLevel"/>
    <w:tmpl w:val="A5AC2CF2"/>
    <w:lvl w:ilvl="0">
      <w:start w:val="1"/>
      <w:numFmt w:val="decimal"/>
      <w:lvlText w:val="%1."/>
      <w:legacy w:legacy="1" w:legacySpace="0" w:legacyIndent="283"/>
      <w:lvlJc w:val="left"/>
      <w:pPr>
        <w:ind w:left="283" w:hanging="283"/>
      </w:pPr>
    </w:lvl>
  </w:abstractNum>
  <w:abstractNum w:abstractNumId="12" w15:restartNumberingAfterBreak="0">
    <w:nsid w:val="2E2B612A"/>
    <w:multiLevelType w:val="singleLevel"/>
    <w:tmpl w:val="A5AC2CF2"/>
    <w:lvl w:ilvl="0">
      <w:start w:val="1"/>
      <w:numFmt w:val="decimal"/>
      <w:lvlText w:val="%1."/>
      <w:legacy w:legacy="1" w:legacySpace="0" w:legacyIndent="283"/>
      <w:lvlJc w:val="left"/>
      <w:pPr>
        <w:ind w:left="283" w:hanging="283"/>
      </w:pPr>
    </w:lvl>
  </w:abstractNum>
  <w:abstractNum w:abstractNumId="13" w15:restartNumberingAfterBreak="0">
    <w:nsid w:val="35E834C6"/>
    <w:multiLevelType w:val="singleLevel"/>
    <w:tmpl w:val="A5AC2CF2"/>
    <w:lvl w:ilvl="0">
      <w:start w:val="1"/>
      <w:numFmt w:val="decimal"/>
      <w:lvlText w:val="%1."/>
      <w:legacy w:legacy="1" w:legacySpace="0" w:legacyIndent="283"/>
      <w:lvlJc w:val="left"/>
      <w:pPr>
        <w:ind w:left="283" w:hanging="283"/>
      </w:pPr>
    </w:lvl>
  </w:abstractNum>
  <w:abstractNum w:abstractNumId="14" w15:restartNumberingAfterBreak="0">
    <w:nsid w:val="3623257A"/>
    <w:multiLevelType w:val="hybridMultilevel"/>
    <w:tmpl w:val="EB78DEA6"/>
    <w:lvl w:ilvl="0" w:tplc="40186888">
      <w:start w:val="1"/>
      <w:numFmt w:val="decimal"/>
      <w:lvlText w:val="%1."/>
      <w:lvlJc w:val="left"/>
      <w:pPr>
        <w:tabs>
          <w:tab w:val="num" w:pos="964"/>
        </w:tabs>
        <w:ind w:left="0" w:firstLine="709"/>
      </w:pPr>
      <w:rPr>
        <w:rFonts w:hint="default"/>
        <w:b w:val="0"/>
        <w:bCs w:val="0"/>
        <w:i w:val="0"/>
        <w:iCs w:val="0"/>
        <w:color w:val="000099"/>
        <w:sz w:val="26"/>
        <w:szCs w:val="26"/>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5558D"/>
    <w:multiLevelType w:val="singleLevel"/>
    <w:tmpl w:val="A5AC2CF2"/>
    <w:lvl w:ilvl="0">
      <w:start w:val="1"/>
      <w:numFmt w:val="decimal"/>
      <w:lvlText w:val="%1."/>
      <w:legacy w:legacy="1" w:legacySpace="0" w:legacyIndent="283"/>
      <w:lvlJc w:val="left"/>
      <w:pPr>
        <w:ind w:left="283" w:hanging="283"/>
      </w:pPr>
    </w:lvl>
  </w:abstractNum>
  <w:abstractNum w:abstractNumId="16" w15:restartNumberingAfterBreak="0">
    <w:nsid w:val="39995B96"/>
    <w:multiLevelType w:val="singleLevel"/>
    <w:tmpl w:val="A5AC2CF2"/>
    <w:lvl w:ilvl="0">
      <w:start w:val="1"/>
      <w:numFmt w:val="decimal"/>
      <w:lvlText w:val="%1."/>
      <w:legacy w:legacy="1" w:legacySpace="0" w:legacyIndent="283"/>
      <w:lvlJc w:val="left"/>
      <w:pPr>
        <w:ind w:left="283" w:hanging="283"/>
      </w:pPr>
    </w:lvl>
  </w:abstractNum>
  <w:abstractNum w:abstractNumId="17" w15:restartNumberingAfterBreak="0">
    <w:nsid w:val="3A7970D2"/>
    <w:multiLevelType w:val="singleLevel"/>
    <w:tmpl w:val="13B46148"/>
    <w:lvl w:ilvl="0">
      <w:start w:val="1"/>
      <w:numFmt w:val="decimal"/>
      <w:lvlText w:val="%1. "/>
      <w:legacy w:legacy="1" w:legacySpace="0" w:legacyIndent="283"/>
      <w:lvlJc w:val="left"/>
      <w:pPr>
        <w:ind w:left="1003" w:hanging="283"/>
      </w:pPr>
      <w:rPr>
        <w:rFonts w:ascii="PANDA Times UZ" w:hAnsi="PANDA Times UZ" w:hint="default"/>
        <w:b w:val="0"/>
        <w:i w:val="0"/>
        <w:sz w:val="28"/>
        <w:u w:val="none"/>
      </w:rPr>
    </w:lvl>
  </w:abstractNum>
  <w:abstractNum w:abstractNumId="18" w15:restartNumberingAfterBreak="0">
    <w:nsid w:val="3B6C54AC"/>
    <w:multiLevelType w:val="singleLevel"/>
    <w:tmpl w:val="01A0D4C0"/>
    <w:lvl w:ilvl="0">
      <w:start w:val="1982"/>
      <w:numFmt w:val="decimal"/>
      <w:lvlText w:val="03.05.%1 "/>
      <w:legacy w:legacy="1" w:legacySpace="0" w:legacyIndent="283"/>
      <w:lvlJc w:val="left"/>
      <w:pPr>
        <w:ind w:left="283" w:hanging="283"/>
      </w:pPr>
      <w:rPr>
        <w:rFonts w:ascii="PANDA Times UZ" w:hAnsi="PANDA Times UZ" w:hint="default"/>
        <w:b w:val="0"/>
        <w:i w:val="0"/>
        <w:color w:val="000000"/>
        <w:sz w:val="24"/>
        <w:u w:val="none"/>
      </w:rPr>
    </w:lvl>
  </w:abstractNum>
  <w:abstractNum w:abstractNumId="19" w15:restartNumberingAfterBreak="0">
    <w:nsid w:val="3E9C2CAE"/>
    <w:multiLevelType w:val="hybridMultilevel"/>
    <w:tmpl w:val="9B9638A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F090B3B"/>
    <w:multiLevelType w:val="singleLevel"/>
    <w:tmpl w:val="2F5A13E0"/>
    <w:lvl w:ilvl="0">
      <w:start w:val="1"/>
      <w:numFmt w:val="decimal"/>
      <w:lvlText w:val="%1."/>
      <w:legacy w:legacy="1" w:legacySpace="0" w:legacyIndent="283"/>
      <w:lvlJc w:val="left"/>
      <w:pPr>
        <w:ind w:left="993" w:hanging="283"/>
      </w:pPr>
    </w:lvl>
  </w:abstractNum>
  <w:abstractNum w:abstractNumId="21" w15:restartNumberingAfterBreak="0">
    <w:nsid w:val="4F0A77AB"/>
    <w:multiLevelType w:val="hybridMultilevel"/>
    <w:tmpl w:val="79D8B44C"/>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22" w15:restartNumberingAfterBreak="0">
    <w:nsid w:val="4FA25310"/>
    <w:multiLevelType w:val="singleLevel"/>
    <w:tmpl w:val="875A1208"/>
    <w:lvl w:ilvl="0">
      <w:start w:val="5"/>
      <w:numFmt w:val="upperRoman"/>
      <w:lvlText w:val="%1. "/>
      <w:legacy w:legacy="1" w:legacySpace="0" w:legacyIndent="283"/>
      <w:lvlJc w:val="left"/>
      <w:pPr>
        <w:ind w:left="992" w:hanging="283"/>
      </w:pPr>
      <w:rPr>
        <w:rFonts w:ascii="PANDA Times UZ" w:hAnsi="PANDA Times UZ" w:hint="default"/>
        <w:b w:val="0"/>
        <w:i w:val="0"/>
        <w:sz w:val="28"/>
        <w:u w:val="none"/>
      </w:rPr>
    </w:lvl>
  </w:abstractNum>
  <w:abstractNum w:abstractNumId="23" w15:restartNumberingAfterBreak="0">
    <w:nsid w:val="51451D94"/>
    <w:multiLevelType w:val="hybridMultilevel"/>
    <w:tmpl w:val="4156FAFA"/>
    <w:lvl w:ilvl="0" w:tplc="7E5E6070">
      <w:start w:val="1"/>
      <w:numFmt w:val="decimal"/>
      <w:lvlText w:val="%1."/>
      <w:lvlJc w:val="left"/>
      <w:pPr>
        <w:tabs>
          <w:tab w:val="num" w:pos="936"/>
        </w:tabs>
        <w:ind w:firstLine="709"/>
      </w:pPr>
      <w:rPr>
        <w:rFonts w:cs="Times New Roman" w:hint="default"/>
        <w:b w:val="0"/>
        <w:sz w:val="24"/>
        <w:szCs w:val="24"/>
      </w:rPr>
    </w:lvl>
    <w:lvl w:ilvl="1" w:tplc="DA301B42">
      <w:start w:val="1"/>
      <w:numFmt w:val="bullet"/>
      <w:lvlText w:val="-"/>
      <w:lvlJc w:val="left"/>
      <w:pPr>
        <w:tabs>
          <w:tab w:val="num" w:pos="851"/>
        </w:tabs>
        <w:ind w:firstLine="709"/>
      </w:pPr>
      <w:rPr>
        <w:rFonts w:ascii="Times New Roman" w:eastAsia="Times New Roman" w:hAnsi="Times New Roman" w:hint="default"/>
        <w:b w:val="0"/>
        <w:sz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52F247E0"/>
    <w:multiLevelType w:val="singleLevel"/>
    <w:tmpl w:val="429CEB1E"/>
    <w:lvl w:ilvl="0">
      <w:start w:val="4"/>
      <w:numFmt w:val="decimal"/>
      <w:lvlText w:val="%1. "/>
      <w:legacy w:legacy="1" w:legacySpace="0" w:legacyIndent="283"/>
      <w:lvlJc w:val="left"/>
      <w:pPr>
        <w:ind w:left="1003" w:hanging="283"/>
      </w:pPr>
      <w:rPr>
        <w:rFonts w:ascii="PANDA Times UZ" w:hAnsi="PANDA Times UZ" w:hint="default"/>
        <w:b w:val="0"/>
        <w:i w:val="0"/>
        <w:sz w:val="28"/>
        <w:u w:val="none"/>
      </w:rPr>
    </w:lvl>
  </w:abstractNum>
  <w:abstractNum w:abstractNumId="25" w15:restartNumberingAfterBreak="0">
    <w:nsid w:val="5EDF65A5"/>
    <w:multiLevelType w:val="hybridMultilevel"/>
    <w:tmpl w:val="C0561822"/>
    <w:lvl w:ilvl="0" w:tplc="356CCB4C">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F5474AA"/>
    <w:multiLevelType w:val="hybridMultilevel"/>
    <w:tmpl w:val="DCD457CE"/>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7" w15:restartNumberingAfterBreak="0">
    <w:nsid w:val="62070168"/>
    <w:multiLevelType w:val="hybridMultilevel"/>
    <w:tmpl w:val="184A2F0A"/>
    <w:lvl w:ilvl="0" w:tplc="C722FBBC">
      <w:start w:val="1"/>
      <w:numFmt w:val="upperRoman"/>
      <w:lvlText w:val="%1."/>
      <w:lvlJc w:val="left"/>
      <w:pPr>
        <w:ind w:left="1500" w:hanging="720"/>
      </w:pPr>
      <w:rPr>
        <w:rFonts w:hint="default"/>
      </w:rPr>
    </w:lvl>
    <w:lvl w:ilvl="1" w:tplc="08430019" w:tentative="1">
      <w:start w:val="1"/>
      <w:numFmt w:val="lowerLetter"/>
      <w:lvlText w:val="%2."/>
      <w:lvlJc w:val="left"/>
      <w:pPr>
        <w:ind w:left="1860" w:hanging="360"/>
      </w:pPr>
    </w:lvl>
    <w:lvl w:ilvl="2" w:tplc="0843001B" w:tentative="1">
      <w:start w:val="1"/>
      <w:numFmt w:val="lowerRoman"/>
      <w:lvlText w:val="%3."/>
      <w:lvlJc w:val="right"/>
      <w:pPr>
        <w:ind w:left="2580" w:hanging="180"/>
      </w:pPr>
    </w:lvl>
    <w:lvl w:ilvl="3" w:tplc="0843000F" w:tentative="1">
      <w:start w:val="1"/>
      <w:numFmt w:val="decimal"/>
      <w:lvlText w:val="%4."/>
      <w:lvlJc w:val="left"/>
      <w:pPr>
        <w:ind w:left="3300" w:hanging="360"/>
      </w:pPr>
    </w:lvl>
    <w:lvl w:ilvl="4" w:tplc="08430019" w:tentative="1">
      <w:start w:val="1"/>
      <w:numFmt w:val="lowerLetter"/>
      <w:lvlText w:val="%5."/>
      <w:lvlJc w:val="left"/>
      <w:pPr>
        <w:ind w:left="4020" w:hanging="360"/>
      </w:pPr>
    </w:lvl>
    <w:lvl w:ilvl="5" w:tplc="0843001B" w:tentative="1">
      <w:start w:val="1"/>
      <w:numFmt w:val="lowerRoman"/>
      <w:lvlText w:val="%6."/>
      <w:lvlJc w:val="right"/>
      <w:pPr>
        <w:ind w:left="4740" w:hanging="180"/>
      </w:pPr>
    </w:lvl>
    <w:lvl w:ilvl="6" w:tplc="0843000F" w:tentative="1">
      <w:start w:val="1"/>
      <w:numFmt w:val="decimal"/>
      <w:lvlText w:val="%7."/>
      <w:lvlJc w:val="left"/>
      <w:pPr>
        <w:ind w:left="5460" w:hanging="360"/>
      </w:pPr>
    </w:lvl>
    <w:lvl w:ilvl="7" w:tplc="08430019" w:tentative="1">
      <w:start w:val="1"/>
      <w:numFmt w:val="lowerLetter"/>
      <w:lvlText w:val="%8."/>
      <w:lvlJc w:val="left"/>
      <w:pPr>
        <w:ind w:left="6180" w:hanging="360"/>
      </w:pPr>
    </w:lvl>
    <w:lvl w:ilvl="8" w:tplc="0843001B" w:tentative="1">
      <w:start w:val="1"/>
      <w:numFmt w:val="lowerRoman"/>
      <w:lvlText w:val="%9."/>
      <w:lvlJc w:val="right"/>
      <w:pPr>
        <w:ind w:left="6900" w:hanging="180"/>
      </w:pPr>
    </w:lvl>
  </w:abstractNum>
  <w:abstractNum w:abstractNumId="28" w15:restartNumberingAfterBreak="0">
    <w:nsid w:val="62DB31B5"/>
    <w:multiLevelType w:val="hybridMultilevel"/>
    <w:tmpl w:val="15EAEFCC"/>
    <w:lvl w:ilvl="0" w:tplc="E954C616">
      <w:start w:val="1"/>
      <w:numFmt w:val="decimal"/>
      <w:lvlText w:val="%1."/>
      <w:lvlJc w:val="left"/>
      <w:pPr>
        <w:ind w:left="360" w:hanging="360"/>
      </w:pPr>
      <w:rPr>
        <w:b w:val="0"/>
        <w:color w:val="0000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3661BE"/>
    <w:multiLevelType w:val="hybridMultilevel"/>
    <w:tmpl w:val="13EE170A"/>
    <w:lvl w:ilvl="0" w:tplc="6F7EC51C">
      <w:start w:val="1"/>
      <w:numFmt w:val="decimal"/>
      <w:lvlText w:val="%1."/>
      <w:lvlJc w:val="left"/>
      <w:pPr>
        <w:tabs>
          <w:tab w:val="num" w:pos="964"/>
        </w:tabs>
        <w:ind w:left="0" w:firstLine="709"/>
      </w:pPr>
      <w:rPr>
        <w:rFonts w:hint="default"/>
        <w:b w:val="0"/>
        <w:bCs w:val="0"/>
        <w:i w:val="0"/>
        <w:iCs w:val="0"/>
        <w:color w:val="auto"/>
        <w:sz w:val="24"/>
        <w:szCs w:val="24"/>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9C668BC"/>
    <w:multiLevelType w:val="hybridMultilevel"/>
    <w:tmpl w:val="8908819A"/>
    <w:lvl w:ilvl="0" w:tplc="CB143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A23993"/>
    <w:multiLevelType w:val="singleLevel"/>
    <w:tmpl w:val="A5AC2CF2"/>
    <w:lvl w:ilvl="0">
      <w:start w:val="1"/>
      <w:numFmt w:val="decimal"/>
      <w:lvlText w:val="%1."/>
      <w:legacy w:legacy="1" w:legacySpace="0" w:legacyIndent="283"/>
      <w:lvlJc w:val="left"/>
      <w:pPr>
        <w:ind w:left="283" w:hanging="283"/>
      </w:pPr>
    </w:lvl>
  </w:abstractNum>
  <w:num w:numId="1">
    <w:abstractNumId w:val="29"/>
  </w:num>
  <w:num w:numId="2">
    <w:abstractNumId w:val="14"/>
  </w:num>
  <w:num w:numId="3">
    <w:abstractNumId w:val="22"/>
  </w:num>
  <w:num w:numId="4">
    <w:abstractNumId w:val="22"/>
    <w:lvlOverride w:ilvl="0">
      <w:lvl w:ilvl="0">
        <w:start w:val="1"/>
        <w:numFmt w:val="upperRoman"/>
        <w:lvlText w:val="%1. "/>
        <w:legacy w:legacy="1" w:legacySpace="0" w:legacyIndent="283"/>
        <w:lvlJc w:val="left"/>
        <w:pPr>
          <w:ind w:left="992" w:hanging="283"/>
        </w:pPr>
        <w:rPr>
          <w:rFonts w:ascii="PANDA Times UZ" w:hAnsi="PANDA Times UZ" w:hint="default"/>
          <w:b w:val="0"/>
          <w:i w:val="0"/>
          <w:sz w:val="28"/>
          <w:u w:val="none"/>
        </w:rPr>
      </w:lvl>
    </w:lvlOverride>
  </w:num>
  <w:num w:numId="5">
    <w:abstractNumId w:val="17"/>
  </w:num>
  <w:num w:numId="6">
    <w:abstractNumId w:val="24"/>
  </w:num>
  <w:num w:numId="7">
    <w:abstractNumId w:val="11"/>
  </w:num>
  <w:num w:numId="8">
    <w:abstractNumId w:val="3"/>
  </w:num>
  <w:num w:numId="9">
    <w:abstractNumId w:val="12"/>
  </w:num>
  <w:num w:numId="10">
    <w:abstractNumId w:val="5"/>
  </w:num>
  <w:num w:numId="11">
    <w:abstractNumId w:val="18"/>
  </w:num>
  <w:num w:numId="12">
    <w:abstractNumId w:val="16"/>
  </w:num>
  <w:num w:numId="13">
    <w:abstractNumId w:val="4"/>
  </w:num>
  <w:num w:numId="14">
    <w:abstractNumId w:val="1"/>
  </w:num>
  <w:num w:numId="15">
    <w:abstractNumId w:val="13"/>
  </w:num>
  <w:num w:numId="16">
    <w:abstractNumId w:val="7"/>
  </w:num>
  <w:num w:numId="17">
    <w:abstractNumId w:val="31"/>
  </w:num>
  <w:num w:numId="18">
    <w:abstractNumId w:val="15"/>
  </w:num>
  <w:num w:numId="19">
    <w:abstractNumId w:val="19"/>
  </w:num>
  <w:num w:numId="20">
    <w:abstractNumId w:val="9"/>
  </w:num>
  <w:num w:numId="21">
    <w:abstractNumId w:val="21"/>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4">
    <w:abstractNumId w:val="25"/>
  </w:num>
  <w:num w:numId="25">
    <w:abstractNumId w:val="6"/>
  </w:num>
  <w:num w:numId="26">
    <w:abstractNumId w:val="26"/>
  </w:num>
  <w:num w:numId="27">
    <w:abstractNumId w:val="2"/>
  </w:num>
  <w:num w:numId="28">
    <w:abstractNumId w:val="10"/>
  </w:num>
  <w:num w:numId="29">
    <w:abstractNumId w:val="27"/>
  </w:num>
  <w:num w:numId="30">
    <w:abstractNumId w:val="28"/>
  </w:num>
  <w:num w:numId="31">
    <w:abstractNumId w:val="20"/>
  </w:num>
  <w:num w:numId="32">
    <w:abstractNumId w:val="23"/>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52F"/>
    <w:rsid w:val="000013FA"/>
    <w:rsid w:val="0000597E"/>
    <w:rsid w:val="00007DCD"/>
    <w:rsid w:val="00007FAA"/>
    <w:rsid w:val="00012109"/>
    <w:rsid w:val="00016852"/>
    <w:rsid w:val="00016A06"/>
    <w:rsid w:val="00017023"/>
    <w:rsid w:val="000206D4"/>
    <w:rsid w:val="0002109D"/>
    <w:rsid w:val="00022735"/>
    <w:rsid w:val="000258BA"/>
    <w:rsid w:val="000265EF"/>
    <w:rsid w:val="00026B97"/>
    <w:rsid w:val="00030C2D"/>
    <w:rsid w:val="0003518F"/>
    <w:rsid w:val="00035704"/>
    <w:rsid w:val="00037F34"/>
    <w:rsid w:val="000426A6"/>
    <w:rsid w:val="00047DC0"/>
    <w:rsid w:val="00052980"/>
    <w:rsid w:val="00052CF2"/>
    <w:rsid w:val="00053517"/>
    <w:rsid w:val="00060492"/>
    <w:rsid w:val="000604B5"/>
    <w:rsid w:val="00061EAB"/>
    <w:rsid w:val="00062EC7"/>
    <w:rsid w:val="0006646B"/>
    <w:rsid w:val="000716A7"/>
    <w:rsid w:val="00075337"/>
    <w:rsid w:val="0007566A"/>
    <w:rsid w:val="0008303B"/>
    <w:rsid w:val="00083CA5"/>
    <w:rsid w:val="000973DF"/>
    <w:rsid w:val="000A1440"/>
    <w:rsid w:val="000A3F1D"/>
    <w:rsid w:val="000A5A39"/>
    <w:rsid w:val="000B4308"/>
    <w:rsid w:val="000B5321"/>
    <w:rsid w:val="000C0404"/>
    <w:rsid w:val="000C45D3"/>
    <w:rsid w:val="000C5D66"/>
    <w:rsid w:val="000D3642"/>
    <w:rsid w:val="000D3E31"/>
    <w:rsid w:val="000D4A1F"/>
    <w:rsid w:val="000E4A32"/>
    <w:rsid w:val="000F2566"/>
    <w:rsid w:val="000F260D"/>
    <w:rsid w:val="0010086A"/>
    <w:rsid w:val="001015CC"/>
    <w:rsid w:val="00102E2C"/>
    <w:rsid w:val="00102FA3"/>
    <w:rsid w:val="001051BA"/>
    <w:rsid w:val="00105911"/>
    <w:rsid w:val="00106FCA"/>
    <w:rsid w:val="00107757"/>
    <w:rsid w:val="00115FDE"/>
    <w:rsid w:val="00116478"/>
    <w:rsid w:val="00127F2B"/>
    <w:rsid w:val="00130AF1"/>
    <w:rsid w:val="0014473D"/>
    <w:rsid w:val="0015643B"/>
    <w:rsid w:val="001608C6"/>
    <w:rsid w:val="00166CF0"/>
    <w:rsid w:val="00167598"/>
    <w:rsid w:val="0017087D"/>
    <w:rsid w:val="00171C2C"/>
    <w:rsid w:val="00172D81"/>
    <w:rsid w:val="00173108"/>
    <w:rsid w:val="00173882"/>
    <w:rsid w:val="0017796D"/>
    <w:rsid w:val="00183EAE"/>
    <w:rsid w:val="00186C83"/>
    <w:rsid w:val="00197431"/>
    <w:rsid w:val="001A02E1"/>
    <w:rsid w:val="001A0388"/>
    <w:rsid w:val="001A1C45"/>
    <w:rsid w:val="001A2E6D"/>
    <w:rsid w:val="001A2FC4"/>
    <w:rsid w:val="001A6FAD"/>
    <w:rsid w:val="001C483A"/>
    <w:rsid w:val="001E0306"/>
    <w:rsid w:val="001E4A8F"/>
    <w:rsid w:val="002023AC"/>
    <w:rsid w:val="00203D9F"/>
    <w:rsid w:val="00210313"/>
    <w:rsid w:val="00211A4D"/>
    <w:rsid w:val="00216A24"/>
    <w:rsid w:val="002225B1"/>
    <w:rsid w:val="00223883"/>
    <w:rsid w:val="002242C7"/>
    <w:rsid w:val="00236763"/>
    <w:rsid w:val="00237A36"/>
    <w:rsid w:val="002504B4"/>
    <w:rsid w:val="00254D62"/>
    <w:rsid w:val="00254E47"/>
    <w:rsid w:val="002554AE"/>
    <w:rsid w:val="0025696C"/>
    <w:rsid w:val="002615BE"/>
    <w:rsid w:val="002616F4"/>
    <w:rsid w:val="00263695"/>
    <w:rsid w:val="0026733E"/>
    <w:rsid w:val="002675AF"/>
    <w:rsid w:val="00273094"/>
    <w:rsid w:val="002774E3"/>
    <w:rsid w:val="00281C27"/>
    <w:rsid w:val="00290343"/>
    <w:rsid w:val="00290AE1"/>
    <w:rsid w:val="002919CF"/>
    <w:rsid w:val="0029310D"/>
    <w:rsid w:val="00296CE2"/>
    <w:rsid w:val="002A068D"/>
    <w:rsid w:val="002A654F"/>
    <w:rsid w:val="002A6ED0"/>
    <w:rsid w:val="002B3096"/>
    <w:rsid w:val="002B62D5"/>
    <w:rsid w:val="002C0001"/>
    <w:rsid w:val="002C1B8C"/>
    <w:rsid w:val="002C2A0D"/>
    <w:rsid w:val="002C4739"/>
    <w:rsid w:val="002C6CD8"/>
    <w:rsid w:val="002D194C"/>
    <w:rsid w:val="002D2EA1"/>
    <w:rsid w:val="002D3AEF"/>
    <w:rsid w:val="002D47B6"/>
    <w:rsid w:val="002D4F34"/>
    <w:rsid w:val="002E4624"/>
    <w:rsid w:val="002E56B4"/>
    <w:rsid w:val="002F2192"/>
    <w:rsid w:val="002F4EB3"/>
    <w:rsid w:val="002F627F"/>
    <w:rsid w:val="003001E1"/>
    <w:rsid w:val="0030085A"/>
    <w:rsid w:val="00301323"/>
    <w:rsid w:val="00307ACC"/>
    <w:rsid w:val="00310D43"/>
    <w:rsid w:val="00311DBE"/>
    <w:rsid w:val="0031372F"/>
    <w:rsid w:val="003165B3"/>
    <w:rsid w:val="003203FE"/>
    <w:rsid w:val="00324B36"/>
    <w:rsid w:val="00325D4C"/>
    <w:rsid w:val="003275DE"/>
    <w:rsid w:val="00332585"/>
    <w:rsid w:val="00334E7E"/>
    <w:rsid w:val="00340A75"/>
    <w:rsid w:val="00345080"/>
    <w:rsid w:val="00351B10"/>
    <w:rsid w:val="0035566E"/>
    <w:rsid w:val="003609B3"/>
    <w:rsid w:val="00361DB3"/>
    <w:rsid w:val="00367DD1"/>
    <w:rsid w:val="00370136"/>
    <w:rsid w:val="00375A9A"/>
    <w:rsid w:val="0038093E"/>
    <w:rsid w:val="00381765"/>
    <w:rsid w:val="00384EC2"/>
    <w:rsid w:val="00396414"/>
    <w:rsid w:val="003A3684"/>
    <w:rsid w:val="003A7DDC"/>
    <w:rsid w:val="003B46E2"/>
    <w:rsid w:val="003C2968"/>
    <w:rsid w:val="003C4E2E"/>
    <w:rsid w:val="003C701C"/>
    <w:rsid w:val="003C769E"/>
    <w:rsid w:val="003D43BF"/>
    <w:rsid w:val="003E57B7"/>
    <w:rsid w:val="003E6477"/>
    <w:rsid w:val="003F2B42"/>
    <w:rsid w:val="003F70CE"/>
    <w:rsid w:val="00401B5D"/>
    <w:rsid w:val="004033AE"/>
    <w:rsid w:val="00403E51"/>
    <w:rsid w:val="00412BD7"/>
    <w:rsid w:val="00431F52"/>
    <w:rsid w:val="00445C62"/>
    <w:rsid w:val="004461CA"/>
    <w:rsid w:val="0044620B"/>
    <w:rsid w:val="004467CC"/>
    <w:rsid w:val="00450F04"/>
    <w:rsid w:val="004604CF"/>
    <w:rsid w:val="00463698"/>
    <w:rsid w:val="00463AF0"/>
    <w:rsid w:val="00465BAD"/>
    <w:rsid w:val="00467FE7"/>
    <w:rsid w:val="0047079B"/>
    <w:rsid w:val="00470F56"/>
    <w:rsid w:val="00480B28"/>
    <w:rsid w:val="0049168F"/>
    <w:rsid w:val="004926AB"/>
    <w:rsid w:val="00494663"/>
    <w:rsid w:val="004A2AB6"/>
    <w:rsid w:val="004A3841"/>
    <w:rsid w:val="004A75F1"/>
    <w:rsid w:val="004B327B"/>
    <w:rsid w:val="004B4F40"/>
    <w:rsid w:val="004B5595"/>
    <w:rsid w:val="004B6D97"/>
    <w:rsid w:val="004C0475"/>
    <w:rsid w:val="004C32FA"/>
    <w:rsid w:val="004C3C01"/>
    <w:rsid w:val="004D22CE"/>
    <w:rsid w:val="004D253A"/>
    <w:rsid w:val="004D4940"/>
    <w:rsid w:val="004D61C8"/>
    <w:rsid w:val="004E1CB8"/>
    <w:rsid w:val="004F0611"/>
    <w:rsid w:val="004F4FB7"/>
    <w:rsid w:val="005039A2"/>
    <w:rsid w:val="0051310F"/>
    <w:rsid w:val="0051341D"/>
    <w:rsid w:val="00515107"/>
    <w:rsid w:val="005367FC"/>
    <w:rsid w:val="00540F97"/>
    <w:rsid w:val="00541498"/>
    <w:rsid w:val="005424E0"/>
    <w:rsid w:val="00542990"/>
    <w:rsid w:val="00542A0D"/>
    <w:rsid w:val="005506E7"/>
    <w:rsid w:val="00550F6E"/>
    <w:rsid w:val="00552A87"/>
    <w:rsid w:val="0055325A"/>
    <w:rsid w:val="00553872"/>
    <w:rsid w:val="0055493D"/>
    <w:rsid w:val="00554A7B"/>
    <w:rsid w:val="00556F63"/>
    <w:rsid w:val="00557DFB"/>
    <w:rsid w:val="005603B9"/>
    <w:rsid w:val="00561448"/>
    <w:rsid w:val="0056231A"/>
    <w:rsid w:val="00563F89"/>
    <w:rsid w:val="005714B6"/>
    <w:rsid w:val="00577251"/>
    <w:rsid w:val="005809EA"/>
    <w:rsid w:val="005814E6"/>
    <w:rsid w:val="005865E0"/>
    <w:rsid w:val="005907DC"/>
    <w:rsid w:val="00591C25"/>
    <w:rsid w:val="00594F82"/>
    <w:rsid w:val="00596789"/>
    <w:rsid w:val="005A4BF1"/>
    <w:rsid w:val="005B411E"/>
    <w:rsid w:val="005B5665"/>
    <w:rsid w:val="005C0184"/>
    <w:rsid w:val="005C189F"/>
    <w:rsid w:val="005C4516"/>
    <w:rsid w:val="005C477A"/>
    <w:rsid w:val="005C4E1D"/>
    <w:rsid w:val="005C54C8"/>
    <w:rsid w:val="005C7424"/>
    <w:rsid w:val="005D24F7"/>
    <w:rsid w:val="005D4F8E"/>
    <w:rsid w:val="005D6498"/>
    <w:rsid w:val="005E01AE"/>
    <w:rsid w:val="005E6D12"/>
    <w:rsid w:val="005F4F91"/>
    <w:rsid w:val="005F5CF6"/>
    <w:rsid w:val="0060103D"/>
    <w:rsid w:val="00601AE1"/>
    <w:rsid w:val="006059BC"/>
    <w:rsid w:val="00611D0A"/>
    <w:rsid w:val="006231DD"/>
    <w:rsid w:val="00624CC3"/>
    <w:rsid w:val="00626408"/>
    <w:rsid w:val="0063243E"/>
    <w:rsid w:val="00632CD7"/>
    <w:rsid w:val="006369AD"/>
    <w:rsid w:val="00640C49"/>
    <w:rsid w:val="00640E7A"/>
    <w:rsid w:val="0064208F"/>
    <w:rsid w:val="00651A67"/>
    <w:rsid w:val="006525DF"/>
    <w:rsid w:val="00654D7A"/>
    <w:rsid w:val="00660F2F"/>
    <w:rsid w:val="0066288E"/>
    <w:rsid w:val="00665CC5"/>
    <w:rsid w:val="00666C38"/>
    <w:rsid w:val="00667B57"/>
    <w:rsid w:val="0068197E"/>
    <w:rsid w:val="00681AF1"/>
    <w:rsid w:val="00682579"/>
    <w:rsid w:val="00686DFC"/>
    <w:rsid w:val="00694F86"/>
    <w:rsid w:val="00696314"/>
    <w:rsid w:val="006A0EDA"/>
    <w:rsid w:val="006A122D"/>
    <w:rsid w:val="006A4478"/>
    <w:rsid w:val="006A4599"/>
    <w:rsid w:val="006A4620"/>
    <w:rsid w:val="006A6F69"/>
    <w:rsid w:val="006C23A4"/>
    <w:rsid w:val="006C3215"/>
    <w:rsid w:val="006C5C9D"/>
    <w:rsid w:val="006E2712"/>
    <w:rsid w:val="006E32F1"/>
    <w:rsid w:val="006E7C45"/>
    <w:rsid w:val="006F223D"/>
    <w:rsid w:val="006F3BD9"/>
    <w:rsid w:val="006F59E0"/>
    <w:rsid w:val="006F6D2D"/>
    <w:rsid w:val="00700D30"/>
    <w:rsid w:val="00704F00"/>
    <w:rsid w:val="0070517F"/>
    <w:rsid w:val="00705851"/>
    <w:rsid w:val="00705EDC"/>
    <w:rsid w:val="007123C2"/>
    <w:rsid w:val="0071310C"/>
    <w:rsid w:val="00714181"/>
    <w:rsid w:val="00714A0B"/>
    <w:rsid w:val="007152C8"/>
    <w:rsid w:val="00717226"/>
    <w:rsid w:val="00723CF1"/>
    <w:rsid w:val="00731771"/>
    <w:rsid w:val="00731B85"/>
    <w:rsid w:val="00734A79"/>
    <w:rsid w:val="007369B2"/>
    <w:rsid w:val="00740D90"/>
    <w:rsid w:val="00743B28"/>
    <w:rsid w:val="007534F9"/>
    <w:rsid w:val="007574EB"/>
    <w:rsid w:val="00757C1E"/>
    <w:rsid w:val="00765C4B"/>
    <w:rsid w:val="007812C0"/>
    <w:rsid w:val="007815EF"/>
    <w:rsid w:val="0078257F"/>
    <w:rsid w:val="007829CC"/>
    <w:rsid w:val="00785892"/>
    <w:rsid w:val="00785B90"/>
    <w:rsid w:val="007867AA"/>
    <w:rsid w:val="00786E9A"/>
    <w:rsid w:val="00787C97"/>
    <w:rsid w:val="0079609C"/>
    <w:rsid w:val="007968ED"/>
    <w:rsid w:val="007A107D"/>
    <w:rsid w:val="007A1C96"/>
    <w:rsid w:val="007A4FFD"/>
    <w:rsid w:val="007A58C6"/>
    <w:rsid w:val="007B1BE7"/>
    <w:rsid w:val="007B2124"/>
    <w:rsid w:val="007B234F"/>
    <w:rsid w:val="007B272C"/>
    <w:rsid w:val="007B7975"/>
    <w:rsid w:val="007C07A4"/>
    <w:rsid w:val="007C09D6"/>
    <w:rsid w:val="007C4178"/>
    <w:rsid w:val="007C506E"/>
    <w:rsid w:val="007C6713"/>
    <w:rsid w:val="007C72F8"/>
    <w:rsid w:val="007D2F5E"/>
    <w:rsid w:val="007D3510"/>
    <w:rsid w:val="007D5512"/>
    <w:rsid w:val="007D77B3"/>
    <w:rsid w:val="007E2536"/>
    <w:rsid w:val="007E374A"/>
    <w:rsid w:val="007F0125"/>
    <w:rsid w:val="007F3668"/>
    <w:rsid w:val="007F454C"/>
    <w:rsid w:val="007F6723"/>
    <w:rsid w:val="0080309B"/>
    <w:rsid w:val="00803E64"/>
    <w:rsid w:val="00810652"/>
    <w:rsid w:val="00823C79"/>
    <w:rsid w:val="00823FD7"/>
    <w:rsid w:val="00824DAE"/>
    <w:rsid w:val="008301A0"/>
    <w:rsid w:val="0083152F"/>
    <w:rsid w:val="0083737E"/>
    <w:rsid w:val="00837F06"/>
    <w:rsid w:val="008413F1"/>
    <w:rsid w:val="0084434A"/>
    <w:rsid w:val="00845D84"/>
    <w:rsid w:val="008519AB"/>
    <w:rsid w:val="008523B1"/>
    <w:rsid w:val="00852768"/>
    <w:rsid w:val="008610D6"/>
    <w:rsid w:val="008612F5"/>
    <w:rsid w:val="008638D4"/>
    <w:rsid w:val="008721A9"/>
    <w:rsid w:val="0087291D"/>
    <w:rsid w:val="00874077"/>
    <w:rsid w:val="00874547"/>
    <w:rsid w:val="008762B7"/>
    <w:rsid w:val="00886F2A"/>
    <w:rsid w:val="008908EB"/>
    <w:rsid w:val="008977CC"/>
    <w:rsid w:val="00897F9D"/>
    <w:rsid w:val="008A7306"/>
    <w:rsid w:val="008A7768"/>
    <w:rsid w:val="008A77BB"/>
    <w:rsid w:val="008B10FA"/>
    <w:rsid w:val="008B46FA"/>
    <w:rsid w:val="008C300F"/>
    <w:rsid w:val="008C5A63"/>
    <w:rsid w:val="008C7A37"/>
    <w:rsid w:val="008D2361"/>
    <w:rsid w:val="008D654E"/>
    <w:rsid w:val="008D6CDC"/>
    <w:rsid w:val="008E0315"/>
    <w:rsid w:val="008E0716"/>
    <w:rsid w:val="008E5DC8"/>
    <w:rsid w:val="008E7065"/>
    <w:rsid w:val="008F25C7"/>
    <w:rsid w:val="008F32B6"/>
    <w:rsid w:val="008F44D8"/>
    <w:rsid w:val="00901AA6"/>
    <w:rsid w:val="009170E2"/>
    <w:rsid w:val="009205CA"/>
    <w:rsid w:val="009215CF"/>
    <w:rsid w:val="0092230A"/>
    <w:rsid w:val="00922D37"/>
    <w:rsid w:val="00931877"/>
    <w:rsid w:val="0093267A"/>
    <w:rsid w:val="00934668"/>
    <w:rsid w:val="00937C50"/>
    <w:rsid w:val="00943DFE"/>
    <w:rsid w:val="00944DB0"/>
    <w:rsid w:val="0094674F"/>
    <w:rsid w:val="009478B4"/>
    <w:rsid w:val="0095037A"/>
    <w:rsid w:val="009503E8"/>
    <w:rsid w:val="00957A94"/>
    <w:rsid w:val="0096278E"/>
    <w:rsid w:val="00970C3F"/>
    <w:rsid w:val="009717B8"/>
    <w:rsid w:val="0098192A"/>
    <w:rsid w:val="009864B7"/>
    <w:rsid w:val="00986C40"/>
    <w:rsid w:val="009875FD"/>
    <w:rsid w:val="00992C65"/>
    <w:rsid w:val="009978DE"/>
    <w:rsid w:val="009A2C4A"/>
    <w:rsid w:val="009B1462"/>
    <w:rsid w:val="009B5759"/>
    <w:rsid w:val="009C0067"/>
    <w:rsid w:val="009C17CB"/>
    <w:rsid w:val="009C1F8A"/>
    <w:rsid w:val="009C2218"/>
    <w:rsid w:val="009C3BE1"/>
    <w:rsid w:val="009D3509"/>
    <w:rsid w:val="009D3DF2"/>
    <w:rsid w:val="009D5D18"/>
    <w:rsid w:val="009E2EA5"/>
    <w:rsid w:val="009F0D7D"/>
    <w:rsid w:val="009F49E7"/>
    <w:rsid w:val="00A02A9C"/>
    <w:rsid w:val="00A04A13"/>
    <w:rsid w:val="00A2023A"/>
    <w:rsid w:val="00A235FB"/>
    <w:rsid w:val="00A2500B"/>
    <w:rsid w:val="00A2629D"/>
    <w:rsid w:val="00A3546E"/>
    <w:rsid w:val="00A462F6"/>
    <w:rsid w:val="00A467E0"/>
    <w:rsid w:val="00A503BA"/>
    <w:rsid w:val="00A56C33"/>
    <w:rsid w:val="00A6430F"/>
    <w:rsid w:val="00A66269"/>
    <w:rsid w:val="00A739A8"/>
    <w:rsid w:val="00A8091E"/>
    <w:rsid w:val="00A8540C"/>
    <w:rsid w:val="00A854DF"/>
    <w:rsid w:val="00A94849"/>
    <w:rsid w:val="00A94EDB"/>
    <w:rsid w:val="00A96697"/>
    <w:rsid w:val="00A971BC"/>
    <w:rsid w:val="00AA0922"/>
    <w:rsid w:val="00AA1187"/>
    <w:rsid w:val="00AB0D13"/>
    <w:rsid w:val="00AB4BA8"/>
    <w:rsid w:val="00AC0704"/>
    <w:rsid w:val="00AC4623"/>
    <w:rsid w:val="00AC46F2"/>
    <w:rsid w:val="00AC639B"/>
    <w:rsid w:val="00AC7903"/>
    <w:rsid w:val="00AD0630"/>
    <w:rsid w:val="00AD2BC7"/>
    <w:rsid w:val="00AE0D63"/>
    <w:rsid w:val="00AE24E3"/>
    <w:rsid w:val="00AE329B"/>
    <w:rsid w:val="00AE3B8A"/>
    <w:rsid w:val="00AE4C04"/>
    <w:rsid w:val="00AE5D07"/>
    <w:rsid w:val="00AF3FD3"/>
    <w:rsid w:val="00B005AC"/>
    <w:rsid w:val="00B02CD5"/>
    <w:rsid w:val="00B034D6"/>
    <w:rsid w:val="00B037CC"/>
    <w:rsid w:val="00B040C8"/>
    <w:rsid w:val="00B10211"/>
    <w:rsid w:val="00B10554"/>
    <w:rsid w:val="00B1603A"/>
    <w:rsid w:val="00B230C7"/>
    <w:rsid w:val="00B30A86"/>
    <w:rsid w:val="00B30C22"/>
    <w:rsid w:val="00B32550"/>
    <w:rsid w:val="00B40933"/>
    <w:rsid w:val="00B4462C"/>
    <w:rsid w:val="00B45EC0"/>
    <w:rsid w:val="00B463CB"/>
    <w:rsid w:val="00B537FE"/>
    <w:rsid w:val="00B55317"/>
    <w:rsid w:val="00B62D11"/>
    <w:rsid w:val="00B63AD6"/>
    <w:rsid w:val="00B641DF"/>
    <w:rsid w:val="00B70513"/>
    <w:rsid w:val="00B70C70"/>
    <w:rsid w:val="00B7602C"/>
    <w:rsid w:val="00B8060A"/>
    <w:rsid w:val="00B816D6"/>
    <w:rsid w:val="00B81707"/>
    <w:rsid w:val="00B82A82"/>
    <w:rsid w:val="00B83381"/>
    <w:rsid w:val="00B83A09"/>
    <w:rsid w:val="00B83FCF"/>
    <w:rsid w:val="00B86828"/>
    <w:rsid w:val="00B91601"/>
    <w:rsid w:val="00B929C7"/>
    <w:rsid w:val="00BA2697"/>
    <w:rsid w:val="00BA2AA2"/>
    <w:rsid w:val="00BA3379"/>
    <w:rsid w:val="00BA5459"/>
    <w:rsid w:val="00BA63FC"/>
    <w:rsid w:val="00BB662C"/>
    <w:rsid w:val="00BC08F6"/>
    <w:rsid w:val="00BC45A3"/>
    <w:rsid w:val="00BC61EA"/>
    <w:rsid w:val="00BC7B8F"/>
    <w:rsid w:val="00BD0A31"/>
    <w:rsid w:val="00BD1FBF"/>
    <w:rsid w:val="00BD3FD7"/>
    <w:rsid w:val="00BD5E3F"/>
    <w:rsid w:val="00BE0802"/>
    <w:rsid w:val="00BE5A89"/>
    <w:rsid w:val="00BE7F14"/>
    <w:rsid w:val="00BF5610"/>
    <w:rsid w:val="00BF6B98"/>
    <w:rsid w:val="00C03FAA"/>
    <w:rsid w:val="00C058CC"/>
    <w:rsid w:val="00C07E75"/>
    <w:rsid w:val="00C14A10"/>
    <w:rsid w:val="00C167CB"/>
    <w:rsid w:val="00C214E0"/>
    <w:rsid w:val="00C217BB"/>
    <w:rsid w:val="00C243C3"/>
    <w:rsid w:val="00C25BB8"/>
    <w:rsid w:val="00C31B9E"/>
    <w:rsid w:val="00C33300"/>
    <w:rsid w:val="00C36D12"/>
    <w:rsid w:val="00C36E81"/>
    <w:rsid w:val="00C40C47"/>
    <w:rsid w:val="00C47C30"/>
    <w:rsid w:val="00C53FD0"/>
    <w:rsid w:val="00C54429"/>
    <w:rsid w:val="00C55370"/>
    <w:rsid w:val="00C555D4"/>
    <w:rsid w:val="00C73BF0"/>
    <w:rsid w:val="00C837C6"/>
    <w:rsid w:val="00C86712"/>
    <w:rsid w:val="00C905F7"/>
    <w:rsid w:val="00C9065D"/>
    <w:rsid w:val="00CA259C"/>
    <w:rsid w:val="00CA3B47"/>
    <w:rsid w:val="00CA4D55"/>
    <w:rsid w:val="00CB15A6"/>
    <w:rsid w:val="00CB5C94"/>
    <w:rsid w:val="00CB62EA"/>
    <w:rsid w:val="00CB6D92"/>
    <w:rsid w:val="00CB700C"/>
    <w:rsid w:val="00CB7820"/>
    <w:rsid w:val="00CC5F46"/>
    <w:rsid w:val="00CD24AC"/>
    <w:rsid w:val="00CE3725"/>
    <w:rsid w:val="00CE4D66"/>
    <w:rsid w:val="00CF0C29"/>
    <w:rsid w:val="00CF3F13"/>
    <w:rsid w:val="00CF591A"/>
    <w:rsid w:val="00CF6364"/>
    <w:rsid w:val="00D072C8"/>
    <w:rsid w:val="00D10403"/>
    <w:rsid w:val="00D13BF0"/>
    <w:rsid w:val="00D179E6"/>
    <w:rsid w:val="00D262E4"/>
    <w:rsid w:val="00D30876"/>
    <w:rsid w:val="00D342C5"/>
    <w:rsid w:val="00D36797"/>
    <w:rsid w:val="00D424CE"/>
    <w:rsid w:val="00D42C54"/>
    <w:rsid w:val="00D50C69"/>
    <w:rsid w:val="00D55EEB"/>
    <w:rsid w:val="00D60566"/>
    <w:rsid w:val="00D66494"/>
    <w:rsid w:val="00D72979"/>
    <w:rsid w:val="00D80083"/>
    <w:rsid w:val="00D8154C"/>
    <w:rsid w:val="00D8207B"/>
    <w:rsid w:val="00D902E3"/>
    <w:rsid w:val="00D916EA"/>
    <w:rsid w:val="00DA0A59"/>
    <w:rsid w:val="00DA1747"/>
    <w:rsid w:val="00DA4FF8"/>
    <w:rsid w:val="00DB7050"/>
    <w:rsid w:val="00DC000B"/>
    <w:rsid w:val="00DC4742"/>
    <w:rsid w:val="00DD0180"/>
    <w:rsid w:val="00DD1D65"/>
    <w:rsid w:val="00DD403E"/>
    <w:rsid w:val="00DD57FD"/>
    <w:rsid w:val="00DE18C0"/>
    <w:rsid w:val="00DF4DE6"/>
    <w:rsid w:val="00E02158"/>
    <w:rsid w:val="00E056A7"/>
    <w:rsid w:val="00E05EFD"/>
    <w:rsid w:val="00E1331B"/>
    <w:rsid w:val="00E17493"/>
    <w:rsid w:val="00E24410"/>
    <w:rsid w:val="00E31390"/>
    <w:rsid w:val="00E3140D"/>
    <w:rsid w:val="00E4638D"/>
    <w:rsid w:val="00E53DFA"/>
    <w:rsid w:val="00E57AB9"/>
    <w:rsid w:val="00E613F5"/>
    <w:rsid w:val="00E655D4"/>
    <w:rsid w:val="00E67317"/>
    <w:rsid w:val="00E679E1"/>
    <w:rsid w:val="00E67D10"/>
    <w:rsid w:val="00E734D0"/>
    <w:rsid w:val="00E75B33"/>
    <w:rsid w:val="00E81861"/>
    <w:rsid w:val="00E8275B"/>
    <w:rsid w:val="00E840C7"/>
    <w:rsid w:val="00E94810"/>
    <w:rsid w:val="00EA0A2D"/>
    <w:rsid w:val="00EA1312"/>
    <w:rsid w:val="00EB3FCE"/>
    <w:rsid w:val="00EC512D"/>
    <w:rsid w:val="00ED02A2"/>
    <w:rsid w:val="00EE4464"/>
    <w:rsid w:val="00EE57E5"/>
    <w:rsid w:val="00EF031C"/>
    <w:rsid w:val="00EF6B73"/>
    <w:rsid w:val="00F05A79"/>
    <w:rsid w:val="00F06C11"/>
    <w:rsid w:val="00F14097"/>
    <w:rsid w:val="00F21284"/>
    <w:rsid w:val="00F3266B"/>
    <w:rsid w:val="00F34524"/>
    <w:rsid w:val="00F34B65"/>
    <w:rsid w:val="00F364D8"/>
    <w:rsid w:val="00F40E5C"/>
    <w:rsid w:val="00F52952"/>
    <w:rsid w:val="00F53DAC"/>
    <w:rsid w:val="00F612FB"/>
    <w:rsid w:val="00F705A7"/>
    <w:rsid w:val="00F71C07"/>
    <w:rsid w:val="00F72883"/>
    <w:rsid w:val="00F72D6F"/>
    <w:rsid w:val="00F746B6"/>
    <w:rsid w:val="00F754C5"/>
    <w:rsid w:val="00F819FB"/>
    <w:rsid w:val="00F82BA8"/>
    <w:rsid w:val="00F82ED5"/>
    <w:rsid w:val="00F8423A"/>
    <w:rsid w:val="00F85821"/>
    <w:rsid w:val="00F9141D"/>
    <w:rsid w:val="00F97E82"/>
    <w:rsid w:val="00FA0DD9"/>
    <w:rsid w:val="00FA2811"/>
    <w:rsid w:val="00FA3A26"/>
    <w:rsid w:val="00FA6A99"/>
    <w:rsid w:val="00FA70E9"/>
    <w:rsid w:val="00FB2D67"/>
    <w:rsid w:val="00FB2EBC"/>
    <w:rsid w:val="00FB4105"/>
    <w:rsid w:val="00FB5813"/>
    <w:rsid w:val="00FC208E"/>
    <w:rsid w:val="00FC6802"/>
    <w:rsid w:val="00FE1256"/>
    <w:rsid w:val="00FF6CA1"/>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0F50"/>
  <w15:docId w15:val="{766F8BCB-8421-43A9-A08A-79733A0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7E"/>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68197E"/>
  </w:style>
  <w:style w:type="paragraph" w:styleId="a5">
    <w:name w:val="footer"/>
    <w:basedOn w:val="a"/>
    <w:link w:val="a6"/>
    <w:uiPriority w:val="99"/>
    <w:unhideWhenUsed/>
    <w:rsid w:val="0068197E"/>
    <w:pPr>
      <w:tabs>
        <w:tab w:val="center" w:pos="4513"/>
        <w:tab w:val="right" w:pos="9026"/>
      </w:tabs>
      <w:spacing w:after="0" w:line="240" w:lineRule="auto"/>
    </w:pPr>
  </w:style>
  <w:style w:type="character" w:customStyle="1" w:styleId="a6">
    <w:name w:val="Нижний колонтитул Знак"/>
    <w:basedOn w:val="a0"/>
    <w:link w:val="a5"/>
    <w:uiPriority w:val="99"/>
    <w:rsid w:val="0068197E"/>
  </w:style>
  <w:style w:type="character" w:styleId="a7">
    <w:name w:val="Hyperlink"/>
    <w:basedOn w:val="a0"/>
    <w:uiPriority w:val="99"/>
    <w:unhideWhenUsed/>
    <w:rsid w:val="008F32B6"/>
    <w:rPr>
      <w:color w:val="0000FF" w:themeColor="hyperlink"/>
      <w:u w:val="single"/>
    </w:rPr>
  </w:style>
  <w:style w:type="paragraph" w:customStyle="1" w:styleId="a8">
    <w:name w:val="Знак"/>
    <w:basedOn w:val="a"/>
    <w:rsid w:val="00127F2B"/>
    <w:pPr>
      <w:spacing w:after="160" w:line="240" w:lineRule="exact"/>
    </w:pPr>
    <w:rPr>
      <w:rFonts w:ascii="Verdana" w:eastAsia="Times New Roman" w:hAnsi="Verdana" w:cs="Verdana"/>
      <w:sz w:val="20"/>
      <w:szCs w:val="20"/>
      <w:lang w:val="en-US"/>
    </w:rPr>
  </w:style>
  <w:style w:type="paragraph" w:styleId="a9">
    <w:name w:val="List Paragraph"/>
    <w:basedOn w:val="a"/>
    <w:uiPriority w:val="99"/>
    <w:qFormat/>
    <w:rsid w:val="003E6477"/>
    <w:pPr>
      <w:overflowPunct w:val="0"/>
      <w:autoSpaceDE w:val="0"/>
      <w:autoSpaceDN w:val="0"/>
      <w:adjustRightInd w:val="0"/>
      <w:spacing w:after="0" w:line="240" w:lineRule="auto"/>
      <w:ind w:left="720"/>
      <w:contextualSpacing/>
      <w:textAlignment w:val="baseline"/>
    </w:pPr>
    <w:rPr>
      <w:rFonts w:ascii="PANDA Times UZ" w:eastAsia="Times New Roman" w:hAnsi="PANDA Times UZ" w:cs="Times New Roman"/>
      <w:sz w:val="28"/>
      <w:szCs w:val="20"/>
      <w:lang w:val="ru-RU" w:eastAsia="ru-RU"/>
    </w:rPr>
  </w:style>
  <w:style w:type="paragraph" w:customStyle="1" w:styleId="aa">
    <w:name w:val="Стиль"/>
    <w:rsid w:val="00412BD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ab">
    <w:name w:val="Normal (Web)"/>
    <w:basedOn w:val="a"/>
    <w:uiPriority w:val="99"/>
    <w:unhideWhenUsed/>
    <w:rsid w:val="00F728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alloon Text"/>
    <w:basedOn w:val="a"/>
    <w:link w:val="ad"/>
    <w:semiHidden/>
    <w:unhideWhenUsed/>
    <w:rsid w:val="0021031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10313"/>
    <w:rPr>
      <w:rFonts w:ascii="Segoe UI" w:hAnsi="Segoe UI" w:cs="Segoe UI"/>
      <w:sz w:val="18"/>
      <w:szCs w:val="18"/>
    </w:rPr>
  </w:style>
  <w:style w:type="character" w:styleId="ae">
    <w:name w:val="page number"/>
    <w:basedOn w:val="a0"/>
    <w:rsid w:val="006C23A4"/>
  </w:style>
  <w:style w:type="paragraph" w:styleId="2">
    <w:name w:val="Body Text 2"/>
    <w:basedOn w:val="a"/>
    <w:link w:val="20"/>
    <w:rsid w:val="006C23A4"/>
    <w:pPr>
      <w:overflowPunct w:val="0"/>
      <w:autoSpaceDE w:val="0"/>
      <w:autoSpaceDN w:val="0"/>
      <w:adjustRightInd w:val="0"/>
      <w:spacing w:after="0" w:line="240" w:lineRule="auto"/>
      <w:ind w:firstLine="720"/>
      <w:jc w:val="both"/>
      <w:textAlignment w:val="baseline"/>
    </w:pPr>
    <w:rPr>
      <w:rFonts w:ascii="PANDA Baltic UZ" w:eastAsia="Times New Roman" w:hAnsi="PANDA Baltic UZ" w:cs="Times New Roman"/>
      <w:sz w:val="24"/>
      <w:szCs w:val="20"/>
      <w:lang w:val="ru-RU" w:eastAsia="ru-RU"/>
    </w:rPr>
  </w:style>
  <w:style w:type="character" w:customStyle="1" w:styleId="20">
    <w:name w:val="Основной текст 2 Знак"/>
    <w:basedOn w:val="a0"/>
    <w:link w:val="2"/>
    <w:rsid w:val="006C23A4"/>
    <w:rPr>
      <w:rFonts w:ascii="PANDA Baltic UZ" w:eastAsia="Times New Roman" w:hAnsi="PANDA Baltic UZ" w:cs="Times New Roman"/>
      <w:sz w:val="24"/>
      <w:szCs w:val="20"/>
      <w:lang w:val="ru-RU" w:eastAsia="ru-RU"/>
    </w:rPr>
  </w:style>
  <w:style w:type="paragraph" w:customStyle="1" w:styleId="af">
    <w:basedOn w:val="a"/>
    <w:next w:val="af0"/>
    <w:qFormat/>
    <w:rsid w:val="006C23A4"/>
    <w:pPr>
      <w:widowControl w:val="0"/>
      <w:overflowPunct w:val="0"/>
      <w:autoSpaceDE w:val="0"/>
      <w:autoSpaceDN w:val="0"/>
      <w:adjustRightInd w:val="0"/>
      <w:spacing w:after="0" w:line="240" w:lineRule="auto"/>
      <w:jc w:val="center"/>
      <w:textAlignment w:val="baseline"/>
    </w:pPr>
    <w:rPr>
      <w:rFonts w:ascii="PANDA Times UZ" w:eastAsia="Times New Roman" w:hAnsi="PANDA Times UZ" w:cs="Times New Roman"/>
      <w:sz w:val="28"/>
      <w:szCs w:val="20"/>
      <w:lang w:val="ru-RU" w:eastAsia="ru-RU"/>
    </w:rPr>
  </w:style>
  <w:style w:type="paragraph" w:customStyle="1" w:styleId="1">
    <w:name w:val="Обычный (Интернет)1"/>
    <w:basedOn w:val="a"/>
    <w:rsid w:val="006C23A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ru-RU" w:eastAsia="ru-RU"/>
    </w:rPr>
  </w:style>
  <w:style w:type="paragraph" w:customStyle="1" w:styleId="10">
    <w:name w:val="Стиль1"/>
    <w:basedOn w:val="a"/>
    <w:rsid w:val="006C23A4"/>
    <w:pPr>
      <w:widowControl w:val="0"/>
      <w:overflowPunct w:val="0"/>
      <w:autoSpaceDE w:val="0"/>
      <w:autoSpaceDN w:val="0"/>
      <w:adjustRightInd w:val="0"/>
      <w:spacing w:after="0" w:line="240" w:lineRule="auto"/>
      <w:ind w:firstLine="720"/>
      <w:jc w:val="both"/>
      <w:textAlignment w:val="baseline"/>
    </w:pPr>
    <w:rPr>
      <w:rFonts w:ascii="Journal Uzbek" w:eastAsia="Times New Roman" w:hAnsi="Journal Uzbek" w:cs="Times New Roman"/>
      <w:sz w:val="27"/>
      <w:szCs w:val="20"/>
      <w:lang w:val="ru-RU" w:eastAsia="ru-RU"/>
    </w:rPr>
  </w:style>
  <w:style w:type="paragraph" w:styleId="3">
    <w:name w:val="Body Text 3"/>
    <w:basedOn w:val="a"/>
    <w:link w:val="30"/>
    <w:rsid w:val="006C23A4"/>
    <w:pPr>
      <w:overflowPunct w:val="0"/>
      <w:autoSpaceDE w:val="0"/>
      <w:autoSpaceDN w:val="0"/>
      <w:adjustRightInd w:val="0"/>
      <w:spacing w:after="120" w:line="240" w:lineRule="auto"/>
      <w:textAlignment w:val="baseline"/>
    </w:pPr>
    <w:rPr>
      <w:rFonts w:ascii="PANDA Times UZ" w:eastAsia="Times New Roman" w:hAnsi="PANDA Times UZ" w:cs="Times New Roman"/>
      <w:sz w:val="16"/>
      <w:szCs w:val="16"/>
      <w:lang w:val="ru-RU" w:eastAsia="ru-RU"/>
    </w:rPr>
  </w:style>
  <w:style w:type="character" w:customStyle="1" w:styleId="30">
    <w:name w:val="Основной текст 3 Знак"/>
    <w:basedOn w:val="a0"/>
    <w:link w:val="3"/>
    <w:rsid w:val="006C23A4"/>
    <w:rPr>
      <w:rFonts w:ascii="PANDA Times UZ" w:eastAsia="Times New Roman" w:hAnsi="PANDA Times UZ" w:cs="Times New Roman"/>
      <w:sz w:val="16"/>
      <w:szCs w:val="16"/>
      <w:lang w:val="ru-RU" w:eastAsia="ru-RU"/>
    </w:rPr>
  </w:style>
  <w:style w:type="paragraph" w:styleId="af1">
    <w:name w:val="Body Text"/>
    <w:basedOn w:val="a"/>
    <w:link w:val="af2"/>
    <w:rsid w:val="006C23A4"/>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ru-RU" w:eastAsia="ru-RU"/>
    </w:rPr>
  </w:style>
  <w:style w:type="character" w:customStyle="1" w:styleId="af2">
    <w:name w:val="Основной текст Знак"/>
    <w:basedOn w:val="a0"/>
    <w:link w:val="af1"/>
    <w:rsid w:val="006C23A4"/>
    <w:rPr>
      <w:rFonts w:ascii="Times New Roman" w:eastAsia="Times New Roman" w:hAnsi="Times New Roman" w:cs="Times New Roman"/>
      <w:sz w:val="20"/>
      <w:szCs w:val="20"/>
      <w:lang w:val="ru-RU" w:eastAsia="ru-RU"/>
    </w:rPr>
  </w:style>
  <w:style w:type="table" w:styleId="af3">
    <w:name w:val="Table Grid"/>
    <w:basedOn w:val="a1"/>
    <w:uiPriority w:val="39"/>
    <w:rsid w:val="006C23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ocument Map"/>
    <w:basedOn w:val="a"/>
    <w:link w:val="af5"/>
    <w:semiHidden/>
    <w:rsid w:val="006C23A4"/>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ru-RU" w:eastAsia="ru-RU"/>
    </w:rPr>
  </w:style>
  <w:style w:type="character" w:customStyle="1" w:styleId="af5">
    <w:name w:val="Схема документа Знак"/>
    <w:basedOn w:val="a0"/>
    <w:link w:val="af4"/>
    <w:semiHidden/>
    <w:rsid w:val="006C23A4"/>
    <w:rPr>
      <w:rFonts w:ascii="Tahoma" w:eastAsia="Times New Roman" w:hAnsi="Tahoma" w:cs="Tahoma"/>
      <w:sz w:val="20"/>
      <w:szCs w:val="20"/>
      <w:shd w:val="clear" w:color="auto" w:fill="000080"/>
      <w:lang w:val="ru-RU" w:eastAsia="ru-RU"/>
    </w:rPr>
  </w:style>
  <w:style w:type="paragraph" w:customStyle="1" w:styleId="7">
    <w:name w:val="Стиль7"/>
    <w:basedOn w:val="aa"/>
    <w:rsid w:val="006C23A4"/>
    <w:pPr>
      <w:ind w:firstLine="720"/>
      <w:jc w:val="both"/>
    </w:pPr>
    <w:rPr>
      <w:rFonts w:ascii="PANDA Baltic UZ" w:hAnsi="PANDA Baltic UZ"/>
      <w:sz w:val="24"/>
    </w:rPr>
  </w:style>
  <w:style w:type="paragraph" w:customStyle="1" w:styleId="6">
    <w:name w:val="Стиль6"/>
    <w:basedOn w:val="aa"/>
    <w:rsid w:val="006C23A4"/>
    <w:pPr>
      <w:ind w:firstLine="720"/>
      <w:jc w:val="both"/>
    </w:pPr>
    <w:rPr>
      <w:rFonts w:ascii="Journal Uzbek" w:hAnsi="Journal Uzbek"/>
      <w:sz w:val="28"/>
    </w:rPr>
  </w:style>
  <w:style w:type="paragraph" w:customStyle="1" w:styleId="5">
    <w:name w:val="Стиль5"/>
    <w:basedOn w:val="aa"/>
    <w:rsid w:val="006C23A4"/>
    <w:pPr>
      <w:ind w:firstLine="720"/>
      <w:jc w:val="both"/>
    </w:pPr>
    <w:rPr>
      <w:rFonts w:ascii="Journal Uzbek" w:hAnsi="Journal Uzbek"/>
      <w:i/>
      <w:sz w:val="28"/>
    </w:rPr>
  </w:style>
  <w:style w:type="paragraph" w:customStyle="1" w:styleId="12">
    <w:name w:val="Стиль12"/>
    <w:rsid w:val="006C23A4"/>
    <w:pPr>
      <w:widowControl w:val="0"/>
      <w:overflowPunct w:val="0"/>
      <w:autoSpaceDE w:val="0"/>
      <w:autoSpaceDN w:val="0"/>
      <w:adjustRightInd w:val="0"/>
      <w:spacing w:after="0" w:line="240" w:lineRule="auto"/>
      <w:textAlignment w:val="baseline"/>
    </w:pPr>
    <w:rPr>
      <w:rFonts w:ascii="PANDA Times UZ" w:eastAsia="Times New Roman" w:hAnsi="PANDA Times UZ" w:cs="Times New Roman"/>
      <w:sz w:val="28"/>
      <w:szCs w:val="20"/>
      <w:lang w:val="ru-RU" w:eastAsia="ru-RU"/>
    </w:rPr>
  </w:style>
  <w:style w:type="character" w:customStyle="1" w:styleId="text">
    <w:name w:val="text"/>
    <w:basedOn w:val="a0"/>
    <w:rsid w:val="006C23A4"/>
  </w:style>
  <w:style w:type="paragraph" w:customStyle="1" w:styleId="af6">
    <w:name w:val="Знак Знак Знак Знак"/>
    <w:basedOn w:val="a"/>
    <w:rsid w:val="006C23A4"/>
    <w:pPr>
      <w:spacing w:after="160" w:line="240" w:lineRule="exact"/>
    </w:pPr>
    <w:rPr>
      <w:rFonts w:ascii="Verdana" w:eastAsia="Times New Roman" w:hAnsi="Verdana" w:cs="Verdana"/>
      <w:sz w:val="20"/>
      <w:szCs w:val="20"/>
      <w:lang w:val="en-US"/>
    </w:rPr>
  </w:style>
  <w:style w:type="paragraph" w:customStyle="1" w:styleId="14">
    <w:name w:val="Обычный + 14 пт"/>
    <w:basedOn w:val="a"/>
    <w:rsid w:val="006C23A4"/>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af7">
    <w:name w:val="Знак"/>
    <w:basedOn w:val="a"/>
    <w:rsid w:val="006C23A4"/>
    <w:pPr>
      <w:spacing w:after="160" w:line="240" w:lineRule="exact"/>
    </w:pPr>
    <w:rPr>
      <w:rFonts w:ascii="Verdana" w:eastAsia="Times New Roman" w:hAnsi="Verdana" w:cs="Verdana"/>
      <w:sz w:val="20"/>
      <w:szCs w:val="20"/>
      <w:lang w:val="en-US"/>
    </w:rPr>
  </w:style>
  <w:style w:type="paragraph" w:customStyle="1" w:styleId="11">
    <w:name w:val="Знак Знак1"/>
    <w:basedOn w:val="a"/>
    <w:rsid w:val="006C23A4"/>
    <w:pPr>
      <w:spacing w:after="160" w:line="240" w:lineRule="exact"/>
    </w:pPr>
    <w:rPr>
      <w:rFonts w:ascii="Verdana" w:eastAsia="Times New Roman" w:hAnsi="Verdana" w:cs="Verdana"/>
      <w:sz w:val="20"/>
      <w:szCs w:val="20"/>
      <w:lang w:val="en-US"/>
    </w:rPr>
  </w:style>
  <w:style w:type="paragraph" w:styleId="21">
    <w:name w:val="Body Text Indent 2"/>
    <w:basedOn w:val="a"/>
    <w:link w:val="22"/>
    <w:uiPriority w:val="99"/>
    <w:unhideWhenUsed/>
    <w:rsid w:val="006C23A4"/>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2">
    <w:name w:val="Основной текст с отступом 2 Знак"/>
    <w:basedOn w:val="a0"/>
    <w:link w:val="21"/>
    <w:uiPriority w:val="99"/>
    <w:rsid w:val="006C23A4"/>
    <w:rPr>
      <w:rFonts w:ascii="Times New Roman" w:eastAsia="Times New Roman" w:hAnsi="Times New Roman" w:cs="Times New Roman"/>
      <w:sz w:val="28"/>
      <w:szCs w:val="20"/>
      <w:lang w:val="x-none" w:eastAsia="ar-SA"/>
    </w:rPr>
  </w:style>
  <w:style w:type="paragraph" w:styleId="af8">
    <w:name w:val="Body Text Indent"/>
    <w:basedOn w:val="a"/>
    <w:link w:val="af9"/>
    <w:rsid w:val="006C23A4"/>
    <w:pPr>
      <w:suppressAutoHyphens/>
      <w:spacing w:after="120" w:line="240" w:lineRule="auto"/>
      <w:ind w:left="283"/>
    </w:pPr>
    <w:rPr>
      <w:rFonts w:ascii="Times New Roman" w:eastAsia="Times New Roman" w:hAnsi="Times New Roman" w:cs="Times New Roman"/>
      <w:sz w:val="28"/>
      <w:szCs w:val="20"/>
      <w:lang w:val="ru-RU" w:eastAsia="ar-SA"/>
    </w:rPr>
  </w:style>
  <w:style w:type="character" w:customStyle="1" w:styleId="af9">
    <w:name w:val="Основной текст с отступом Знак"/>
    <w:basedOn w:val="a0"/>
    <w:link w:val="af8"/>
    <w:rsid w:val="006C23A4"/>
    <w:rPr>
      <w:rFonts w:ascii="Times New Roman" w:eastAsia="Times New Roman" w:hAnsi="Times New Roman" w:cs="Times New Roman"/>
      <w:sz w:val="28"/>
      <w:szCs w:val="20"/>
      <w:lang w:val="ru-RU" w:eastAsia="ar-SA"/>
    </w:rPr>
  </w:style>
  <w:style w:type="paragraph" w:styleId="af0">
    <w:name w:val="Title"/>
    <w:basedOn w:val="a"/>
    <w:next w:val="a"/>
    <w:link w:val="afa"/>
    <w:uiPriority w:val="10"/>
    <w:qFormat/>
    <w:rsid w:val="006C23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0"/>
    <w:uiPriority w:val="10"/>
    <w:rsid w:val="006C23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6758">
      <w:bodyDiv w:val="1"/>
      <w:marLeft w:val="0"/>
      <w:marRight w:val="0"/>
      <w:marTop w:val="0"/>
      <w:marBottom w:val="0"/>
      <w:divBdr>
        <w:top w:val="none" w:sz="0" w:space="0" w:color="auto"/>
        <w:left w:val="none" w:sz="0" w:space="0" w:color="auto"/>
        <w:bottom w:val="none" w:sz="0" w:space="0" w:color="auto"/>
        <w:right w:val="none" w:sz="0" w:space="0" w:color="auto"/>
      </w:divBdr>
    </w:div>
    <w:div w:id="462577853">
      <w:bodyDiv w:val="1"/>
      <w:marLeft w:val="0"/>
      <w:marRight w:val="0"/>
      <w:marTop w:val="0"/>
      <w:marBottom w:val="0"/>
      <w:divBdr>
        <w:top w:val="none" w:sz="0" w:space="0" w:color="auto"/>
        <w:left w:val="none" w:sz="0" w:space="0" w:color="auto"/>
        <w:bottom w:val="none" w:sz="0" w:space="0" w:color="auto"/>
        <w:right w:val="none" w:sz="0" w:space="0" w:color="auto"/>
      </w:divBdr>
    </w:div>
    <w:div w:id="637805704">
      <w:bodyDiv w:val="1"/>
      <w:marLeft w:val="0"/>
      <w:marRight w:val="0"/>
      <w:marTop w:val="0"/>
      <w:marBottom w:val="0"/>
      <w:divBdr>
        <w:top w:val="none" w:sz="0" w:space="0" w:color="auto"/>
        <w:left w:val="none" w:sz="0" w:space="0" w:color="auto"/>
        <w:bottom w:val="none" w:sz="0" w:space="0" w:color="auto"/>
        <w:right w:val="none" w:sz="0" w:space="0" w:color="auto"/>
      </w:divBdr>
    </w:div>
    <w:div w:id="9978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qb.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783A-3DF2-4077-A3D2-2FFA89E4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3</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Olimjon Xolyigitov</cp:lastModifiedBy>
  <cp:revision>686</cp:revision>
  <cp:lastPrinted>2023-07-06T05:01:00Z</cp:lastPrinted>
  <dcterms:created xsi:type="dcterms:W3CDTF">2015-09-25T04:01:00Z</dcterms:created>
  <dcterms:modified xsi:type="dcterms:W3CDTF">2024-07-01T04:20:00Z</dcterms:modified>
</cp:coreProperties>
</file>