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121E" w14:textId="588FD8FF" w:rsidR="00A62CDB" w:rsidRDefault="007E3376" w:rsidP="002701C7">
      <w:pPr>
        <w:tabs>
          <w:tab w:val="left" w:pos="317"/>
        </w:tabs>
        <w:ind w:left="34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LINIY</w:t>
      </w:r>
      <w:r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  <w:lang w:val="uz-Cyrl-UZ"/>
        </w:rPr>
        <w:t>SI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OC</w:t>
      </w:r>
      <w:r>
        <w:rPr>
          <w:rFonts w:ascii="Times New Roman" w:hAnsi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/>
          <w:b/>
          <w:sz w:val="24"/>
          <w:szCs w:val="24"/>
          <w:lang w:val="uz-Cyrl-UZ"/>
        </w:rPr>
        <w:t>MASDAN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2701C7" w:rsidRPr="00EA250F">
        <w:rPr>
          <w:b/>
          <w:sz w:val="25"/>
          <w:szCs w:val="25"/>
          <w:lang w:val="uz-Cyrl-UZ"/>
        </w:rPr>
        <w:t xml:space="preserve">____ - </w:t>
      </w:r>
      <w:r w:rsidR="002701C7">
        <w:rPr>
          <w:b/>
          <w:sz w:val="25"/>
          <w:szCs w:val="25"/>
          <w:lang w:val="uz-Cyrl-UZ"/>
        </w:rPr>
        <w:t>SONLI</w:t>
      </w:r>
      <w:r w:rsidR="002701C7" w:rsidRPr="00EA250F">
        <w:rPr>
          <w:b/>
          <w:sz w:val="25"/>
          <w:szCs w:val="25"/>
          <w:lang w:val="uz-Cyrl-UZ"/>
        </w:rPr>
        <w:t xml:space="preserve"> </w:t>
      </w:r>
      <w:r w:rsidR="002701C7">
        <w:rPr>
          <w:b/>
          <w:sz w:val="25"/>
          <w:szCs w:val="25"/>
          <w:lang w:val="uz-Cyrl-UZ"/>
        </w:rPr>
        <w:t>KREDIT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BERIS</w:t>
      </w:r>
      <w:r>
        <w:rPr>
          <w:rFonts w:ascii="Times New Roman" w:hAnsi="Times New Roman"/>
          <w:b/>
          <w:sz w:val="24"/>
          <w:szCs w:val="24"/>
          <w:lang w:val="en-US"/>
        </w:rPr>
        <w:t>H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7E3376">
        <w:rPr>
          <w:rFonts w:ascii="Times New Roman" w:hAnsi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/>
          <w:b/>
          <w:sz w:val="24"/>
          <w:szCs w:val="24"/>
          <w:lang w:val="en-US"/>
        </w:rPr>
        <w:t>H</w:t>
      </w:r>
      <w:r w:rsidRPr="007E3376">
        <w:rPr>
          <w:rFonts w:ascii="Times New Roman" w:hAnsi="Times New Roman"/>
          <w:b/>
          <w:sz w:val="24"/>
          <w:szCs w:val="24"/>
          <w:lang w:val="en-US"/>
        </w:rPr>
        <w:t>ARTNOMASI</w:t>
      </w:r>
    </w:p>
    <w:p w14:paraId="60987061" w14:textId="77777777" w:rsidR="002701C7" w:rsidRPr="002701C7" w:rsidRDefault="002701C7" w:rsidP="007E3376">
      <w:pPr>
        <w:tabs>
          <w:tab w:val="left" w:pos="7371"/>
        </w:tabs>
        <w:spacing w:before="60" w:after="240"/>
        <w:ind w:firstLine="709"/>
        <w:rPr>
          <w:rFonts w:ascii="Times New Roman" w:hAnsi="Times New Roman"/>
          <w:sz w:val="10"/>
          <w:szCs w:val="10"/>
          <w:lang w:val="uz-Cyrl-UZ"/>
        </w:rPr>
      </w:pPr>
    </w:p>
    <w:p w14:paraId="5D13C4C4" w14:textId="24F831BA" w:rsidR="007E3376" w:rsidRPr="00B54726" w:rsidRDefault="007E3376" w:rsidP="007E3376">
      <w:pPr>
        <w:tabs>
          <w:tab w:val="left" w:pos="7371"/>
        </w:tabs>
        <w:spacing w:before="60" w:after="240"/>
        <w:ind w:firstLine="709"/>
        <w:rPr>
          <w:rFonts w:ascii="Times New Roman" w:hAnsi="Times New Roman"/>
          <w:b/>
          <w:sz w:val="24"/>
          <w:szCs w:val="24"/>
          <w:lang w:val="uz-Cyrl-UZ"/>
        </w:rPr>
      </w:pPr>
      <w:r w:rsidRPr="008E2A45">
        <w:rPr>
          <w:rFonts w:ascii="Times New Roman" w:hAnsi="Times New Roman"/>
          <w:sz w:val="24"/>
          <w:szCs w:val="24"/>
          <w:lang w:val="uz-Cyrl-UZ"/>
        </w:rPr>
        <w:t>[</w:t>
      </w:r>
      <w:r w:rsidRPr="00B54726">
        <w:rPr>
          <w:rFonts w:ascii="Times New Roman" w:hAnsi="Times New Roman"/>
          <w:sz w:val="24"/>
          <w:szCs w:val="24"/>
          <w:lang w:val="uz-Cyrl-UZ"/>
        </w:rPr>
        <w:t>filial_city</w:t>
      </w:r>
      <w:r w:rsidRPr="008E2A45">
        <w:rPr>
          <w:rFonts w:ascii="Times New Roman" w:hAnsi="Times New Roman"/>
          <w:sz w:val="24"/>
          <w:szCs w:val="24"/>
          <w:lang w:val="uz-Cyrl-UZ"/>
        </w:rPr>
        <w:t>]</w:t>
      </w:r>
      <w:r w:rsidRPr="00B5472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A62CDB" w:rsidRPr="007E3376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              </w:t>
      </w:r>
      <w:r w:rsidRPr="007E3376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          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      </w:t>
      </w:r>
      <w:r w:rsidR="00A62CDB" w:rsidRPr="007E337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8E2A45">
        <w:rPr>
          <w:rFonts w:ascii="Times New Roman" w:hAnsi="Times New Roman"/>
          <w:sz w:val="24"/>
          <w:szCs w:val="24"/>
          <w:lang w:val="uz-Cyrl-UZ"/>
        </w:rPr>
        <w:t>[</w:t>
      </w:r>
      <w:r w:rsidRPr="00B54726">
        <w:rPr>
          <w:rFonts w:ascii="Times New Roman" w:hAnsi="Times New Roman"/>
          <w:sz w:val="24"/>
          <w:szCs w:val="24"/>
          <w:lang w:val="uz-Cyrl-UZ"/>
        </w:rPr>
        <w:t>contract_date] yil</w:t>
      </w:r>
    </w:p>
    <w:p w14:paraId="64BA5C84" w14:textId="3D72179C" w:rsidR="00A62CDB" w:rsidRPr="007B763E" w:rsidRDefault="007E3376" w:rsidP="007E3376">
      <w:pPr>
        <w:tabs>
          <w:tab w:val="left" w:pos="317"/>
        </w:tabs>
        <w:ind w:left="34" w:firstLine="395"/>
        <w:jc w:val="both"/>
        <w:rPr>
          <w:rFonts w:ascii="Times New Roman" w:hAnsi="Times New Roman"/>
          <w:i/>
          <w:sz w:val="24"/>
          <w:szCs w:val="24"/>
          <w:u w:val="single"/>
          <w:lang w:val="uz-Cyrl-UZ"/>
        </w:rPr>
      </w:pPr>
      <w:bookmarkStart w:id="0" w:name="_Hlk116897065"/>
      <w:r w:rsidRPr="007E3376">
        <w:rPr>
          <w:rFonts w:ascii="Times New Roman" w:hAnsi="Times New Roman"/>
          <w:sz w:val="24"/>
          <w:szCs w:val="24"/>
          <w:lang w:val="uz-Cyrl-UZ"/>
        </w:rPr>
        <w:t>Bundan</w:t>
      </w:r>
      <w:r w:rsidR="00A62CDB" w:rsidRPr="007E337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uz-Cyrl-UZ"/>
        </w:rPr>
        <w:t>buyon</w:t>
      </w:r>
      <w:r w:rsidR="00A62CDB" w:rsidRPr="007E337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E337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uz-Cyrl-UZ"/>
        </w:rPr>
        <w:t>matnida</w:t>
      </w:r>
      <w:r w:rsidR="00A62CDB" w:rsidRPr="007E337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E3376">
        <w:rPr>
          <w:rFonts w:ascii="Times New Roman" w:hAnsi="Times New Roman"/>
          <w:b/>
          <w:sz w:val="24"/>
          <w:szCs w:val="24"/>
          <w:lang w:val="uz-Cyrl-UZ"/>
        </w:rPr>
        <w:t>«</w:t>
      </w:r>
      <w:r w:rsidRPr="007E3376">
        <w:rPr>
          <w:rFonts w:ascii="Times New Roman" w:hAnsi="Times New Roman"/>
          <w:b/>
          <w:sz w:val="24"/>
          <w:szCs w:val="24"/>
          <w:lang w:val="uz-Cyrl-UZ"/>
        </w:rPr>
        <w:t>Bank</w:t>
      </w:r>
      <w:r w:rsidR="00A62CDB" w:rsidRPr="007E3376">
        <w:rPr>
          <w:rFonts w:ascii="Times New Roman" w:hAnsi="Times New Roman"/>
          <w:b/>
          <w:sz w:val="24"/>
          <w:szCs w:val="24"/>
          <w:lang w:val="uz-Cyrl-UZ"/>
        </w:rPr>
        <w:t>»</w:t>
      </w:r>
      <w:r w:rsidR="00A62CDB" w:rsidRPr="007E337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uz-Cyrl-UZ"/>
        </w:rPr>
        <w:t>deb</w:t>
      </w:r>
      <w:r w:rsidR="00A62CDB" w:rsidRPr="007E337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uz-Cyrl-UZ"/>
        </w:rPr>
        <w:t>yuritiluvchi</w:t>
      </w:r>
      <w:r w:rsidR="00A62CDB" w:rsidRPr="007E337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E3376">
        <w:rPr>
          <w:rFonts w:ascii="Times New Roman" w:hAnsi="Times New Roman"/>
          <w:b/>
          <w:bCs/>
          <w:sz w:val="24"/>
          <w:szCs w:val="24"/>
          <w:lang w:val="uz-Cyrl-UZ"/>
        </w:rPr>
        <w:t>«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Biznesni</w:t>
      </w:r>
      <w:r w:rsidR="00A62CDB"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rivojlantirish</w:t>
      </w:r>
      <w:r w:rsidR="00A62CDB"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banki</w:t>
      </w:r>
      <w:r w:rsidR="00A62CDB" w:rsidRPr="007E3376">
        <w:rPr>
          <w:rFonts w:ascii="Times New Roman" w:hAnsi="Times New Roman"/>
          <w:b/>
          <w:bCs/>
          <w:sz w:val="24"/>
          <w:szCs w:val="24"/>
          <w:lang w:val="uz-Cyrl-UZ"/>
        </w:rPr>
        <w:t>»</w:t>
      </w:r>
      <w:r w:rsidR="00A62CDB" w:rsidRPr="007E337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uz-Cyrl-UZ"/>
        </w:rPr>
        <w:t>ATB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uz-Cyrl-UZ"/>
        </w:rPr>
        <w:t>nomidan</w:t>
      </w:r>
      <w:r w:rsidR="00A62CDB" w:rsidRPr="007E337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Nizom hamda Ishonchnoma asosida ish yurituvchi </w:t>
      </w:r>
      <w:r w:rsidR="00811E1D" w:rsidRPr="00811E1D">
        <w:rPr>
          <w:rFonts w:ascii="Times New Roman" w:hAnsi="Times New Roman"/>
          <w:b/>
          <w:bCs/>
          <w:sz w:val="24"/>
          <w:szCs w:val="24"/>
          <w:lang w:val="uz-Cyrl-UZ"/>
        </w:rPr>
        <w:t>____________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boshqaruvchisi </w:t>
      </w:r>
      <w:r w:rsidR="00811E1D" w:rsidRPr="00811E1D">
        <w:rPr>
          <w:rFonts w:ascii="Times New Roman" w:hAnsi="Times New Roman"/>
          <w:b/>
          <w:bCs/>
          <w:sz w:val="24"/>
          <w:szCs w:val="24"/>
          <w:lang w:val="uz-Cyrl-UZ"/>
        </w:rPr>
        <w:t>(FIO)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bir tomondan, hamda bundan buyon matnda </w:t>
      </w:r>
      <w:r w:rsidRPr="00B54726">
        <w:rPr>
          <w:rFonts w:ascii="Times New Roman" w:hAnsi="Times New Roman"/>
          <w:b/>
          <w:bCs/>
          <w:sz w:val="24"/>
          <w:szCs w:val="24"/>
          <w:lang w:val="uz-Cyrl-UZ"/>
        </w:rPr>
        <w:t>“Qarz oluvchi”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deb yuritiluvchi </w:t>
      </w:r>
      <w:r w:rsidRPr="00417A44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___________________</w:t>
      </w:r>
      <w:r w:rsidRPr="00B54726">
        <w:rPr>
          <w:rFonts w:ascii="Times New Roman" w:hAnsi="Times New Roman"/>
          <w:sz w:val="24"/>
          <w:szCs w:val="24"/>
          <w:lang w:val="uz-Cyrl-UZ"/>
        </w:rPr>
        <w:t>, ikkinchi tomondan, birgalikda “Tomonlar” quyidagilar haqida shartnoma tuzdilar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:</w:t>
      </w:r>
      <w:r w:rsidR="003141E3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5C7C29F7" w14:textId="77777777" w:rsidR="00A62CDB" w:rsidRPr="007B763E" w:rsidRDefault="00A62CDB" w:rsidP="00A62CDB">
      <w:pPr>
        <w:tabs>
          <w:tab w:val="left" w:pos="317"/>
        </w:tabs>
        <w:ind w:left="34"/>
        <w:rPr>
          <w:rFonts w:ascii="Times New Roman" w:hAnsi="Times New Roman"/>
          <w:sz w:val="24"/>
          <w:szCs w:val="24"/>
          <w:vertAlign w:val="superscript"/>
          <w:lang w:val="uz-Cyrl-UZ"/>
        </w:rPr>
      </w:pPr>
    </w:p>
    <w:bookmarkEnd w:id="0"/>
    <w:p w14:paraId="2262C5CB" w14:textId="73051E6A" w:rsidR="00A62CDB" w:rsidRDefault="00C032C5" w:rsidP="007974E6">
      <w:pPr>
        <w:pStyle w:val="a4"/>
        <w:numPr>
          <w:ilvl w:val="0"/>
          <w:numId w:val="2"/>
        </w:numPr>
        <w:spacing w:after="200"/>
        <w:ind w:left="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SHARTNOMA</w:t>
      </w:r>
      <w:r w:rsidRPr="007B7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PREDMETI</w:t>
      </w:r>
    </w:p>
    <w:p w14:paraId="424AC726" w14:textId="39DFDCF2" w:rsidR="00A62CDB" w:rsidRPr="007B763E" w:rsidRDefault="007E3376" w:rsidP="00A62CDB">
      <w:pPr>
        <w:pStyle w:val="a4"/>
        <w:numPr>
          <w:ilvl w:val="1"/>
          <w:numId w:val="2"/>
        </w:numPr>
        <w:tabs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>
        <w:rPr>
          <w:rFonts w:ascii="Times New Roman" w:hAnsi="Times New Roman"/>
          <w:sz w:val="24"/>
          <w:szCs w:val="24"/>
        </w:rPr>
        <w:t>ga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mazkur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shartnomada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ko‘rsatib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o‘tilgan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miqdorda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shartlar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asosida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pul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mablag‘lari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kredit</w:t>
      </w:r>
      <w:r w:rsidR="00A62CDB" w:rsidRPr="007B763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berish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majburiyatini</w:t>
      </w:r>
      <w:r w:rsidR="00A62CDB" w:rsidRPr="007B763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Qarz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oluvchi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o‘z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navbatida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olingan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pul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mablag‘larini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belgilangan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muddatda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qaytarish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pul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mablag‘laridan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foydalanganligi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uchun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foizlar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to‘lash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majburiyatini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oladi</w:t>
      </w:r>
      <w:r w:rsidR="00A62CDB" w:rsidRPr="007B763E">
        <w:rPr>
          <w:rFonts w:ascii="Times New Roman" w:hAnsi="Times New Roman"/>
          <w:sz w:val="24"/>
          <w:szCs w:val="24"/>
        </w:rPr>
        <w:t>.</w:t>
      </w:r>
    </w:p>
    <w:p w14:paraId="49C6E4CE" w14:textId="77777777" w:rsidR="00A62CDB" w:rsidRPr="007B763E" w:rsidRDefault="00A62CDB" w:rsidP="00A62CDB">
      <w:pPr>
        <w:tabs>
          <w:tab w:val="left" w:pos="317"/>
        </w:tabs>
        <w:ind w:left="34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E44912B" w14:textId="644F966E" w:rsidR="00A62CDB" w:rsidRDefault="007E3376" w:rsidP="007974E6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C032C5">
        <w:rPr>
          <w:rFonts w:ascii="Times New Roman" w:hAnsi="Times New Roman"/>
          <w:b/>
          <w:sz w:val="24"/>
          <w:szCs w:val="24"/>
        </w:rPr>
        <w:t>REDITNING</w:t>
      </w:r>
      <w:r w:rsidR="00C032C5" w:rsidRPr="007B763E">
        <w:rPr>
          <w:rFonts w:ascii="Times New Roman" w:hAnsi="Times New Roman"/>
          <w:b/>
          <w:sz w:val="24"/>
          <w:szCs w:val="24"/>
        </w:rPr>
        <w:t xml:space="preserve"> </w:t>
      </w:r>
      <w:r w:rsidR="00C032C5">
        <w:rPr>
          <w:rFonts w:ascii="Times New Roman" w:hAnsi="Times New Roman"/>
          <w:b/>
          <w:sz w:val="24"/>
          <w:szCs w:val="24"/>
        </w:rPr>
        <w:t>SHARTLARI</w:t>
      </w:r>
    </w:p>
    <w:p w14:paraId="2735465D" w14:textId="41ABEB73" w:rsidR="007E3376" w:rsidRPr="007E3376" w:rsidRDefault="007E3376" w:rsidP="00A62CDB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Kreditor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komissiyasining</w:t>
      </w:r>
      <w:r w:rsidRPr="002D75B4">
        <w:rPr>
          <w:sz w:val="24"/>
          <w:szCs w:val="24"/>
          <w:lang w:val="uz-Cyrl-UZ"/>
        </w:rPr>
        <w:t xml:space="preserve"> </w:t>
      </w:r>
      <w:r w:rsidR="00811E1D">
        <w:rPr>
          <w:rFonts w:ascii="Times New Roman" w:hAnsi="Times New Roman"/>
          <w:b/>
          <w:bCs/>
          <w:sz w:val="24"/>
          <w:szCs w:val="24"/>
          <w:lang w:val="en-US"/>
        </w:rPr>
        <w:t>________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yildagi</w:t>
      </w:r>
      <w:r w:rsidRPr="002D75B4">
        <w:rPr>
          <w:sz w:val="24"/>
          <w:szCs w:val="24"/>
          <w:lang w:val="uz-Cyrl-UZ"/>
        </w:rPr>
        <w:t xml:space="preserve"> </w:t>
      </w:r>
      <w:r w:rsidR="00811E1D">
        <w:rPr>
          <w:rFonts w:ascii="Times New Roman" w:hAnsi="Times New Roman"/>
          <w:b/>
          <w:bCs/>
          <w:sz w:val="24"/>
          <w:szCs w:val="24"/>
          <w:lang w:val="en-US"/>
        </w:rPr>
        <w:t>_______</w:t>
      </w:r>
      <w:r w:rsidRPr="002D75B4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sonli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qaroriga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oluvchiga</w:t>
      </w:r>
      <w:r w:rsidRPr="002D75B4">
        <w:rPr>
          <w:sz w:val="24"/>
          <w:szCs w:val="24"/>
          <w:lang w:val="uz-Cyrl-UZ"/>
        </w:rPr>
        <w:t xml:space="preserve"> </w:t>
      </w:r>
      <w:r w:rsidR="00811E1D">
        <w:rPr>
          <w:rFonts w:ascii="Times New Roman" w:hAnsi="Times New Roman"/>
          <w:b/>
          <w:bCs/>
          <w:sz w:val="24"/>
          <w:szCs w:val="24"/>
          <w:lang w:val="en-US"/>
        </w:rPr>
        <w:t>______</w:t>
      </w:r>
      <w:r w:rsidRPr="00B54726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Pr="00B54726">
        <w:rPr>
          <w:rFonts w:ascii="Times New Roman" w:hAnsi="Times New Roman"/>
          <w:b/>
          <w:bCs/>
          <w:i/>
          <w:iCs/>
          <w:sz w:val="24"/>
          <w:szCs w:val="24"/>
          <w:lang w:val="uz-Cyrl-UZ"/>
        </w:rPr>
        <w:t>(</w:t>
      </w:r>
      <w:r w:rsidRPr="00B54726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[</w:t>
      </w:r>
      <w:r w:rsidRPr="00B54726">
        <w:rPr>
          <w:rFonts w:ascii="Times New Roman" w:hAnsi="Times New Roman"/>
          <w:b/>
          <w:bCs/>
          <w:i/>
          <w:iCs/>
          <w:sz w:val="24"/>
          <w:szCs w:val="24"/>
          <w:lang w:val="uz-Cyrl-UZ"/>
        </w:rPr>
        <w:t>sum_loan_text_uzb_latin])</w:t>
      </w:r>
      <w:r w:rsidRPr="00B5472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so‘m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miqdorida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ajratadi</w:t>
      </w:r>
      <w:r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97DBEC3" w14:textId="5D33E499" w:rsidR="007E3376" w:rsidRPr="00B54726" w:rsidRDefault="007E3376" w:rsidP="007E3376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811E1D">
        <w:rPr>
          <w:rFonts w:ascii="Times New Roman" w:hAnsi="Times New Roman"/>
          <w:sz w:val="24"/>
          <w:szCs w:val="24"/>
          <w:lang w:val="uz-Cyrl-UZ"/>
        </w:rPr>
        <w:t xml:space="preserve">Kreditdan foydalanish muddati </w:t>
      </w:r>
      <w:r w:rsidR="00811E1D" w:rsidRPr="00811E1D">
        <w:rPr>
          <w:rFonts w:ascii="Times New Roman" w:hAnsi="Times New Roman"/>
          <w:b/>
          <w:bCs/>
          <w:sz w:val="24"/>
          <w:szCs w:val="24"/>
          <w:lang w:val="uz-Cyrl-UZ"/>
        </w:rPr>
        <w:t>_____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11E1D">
        <w:rPr>
          <w:rFonts w:ascii="Times New Roman" w:hAnsi="Times New Roman"/>
          <w:sz w:val="24"/>
          <w:szCs w:val="24"/>
          <w:lang w:val="uz-Cyrl-UZ"/>
        </w:rPr>
        <w:t xml:space="preserve"> oy 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ya'ni </w:t>
      </w:r>
      <w:r w:rsidR="00811E1D" w:rsidRPr="00811E1D">
        <w:rPr>
          <w:rFonts w:ascii="Times New Roman" w:hAnsi="Times New Roman"/>
          <w:sz w:val="24"/>
          <w:szCs w:val="24"/>
          <w:lang w:val="uz-Cyrl-UZ"/>
        </w:rPr>
        <w:t>____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yildan </w:t>
      </w:r>
      <w:r w:rsidR="00811E1D" w:rsidRPr="00811E1D">
        <w:rPr>
          <w:rFonts w:ascii="Times New Roman" w:hAnsi="Times New Roman"/>
          <w:sz w:val="24"/>
          <w:szCs w:val="24"/>
          <w:lang w:val="uz-Cyrl-UZ"/>
        </w:rPr>
        <w:t>____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yilgacha ajratiladi</w:t>
      </w:r>
      <w:r w:rsidRPr="00811E1D">
        <w:rPr>
          <w:rFonts w:ascii="Times New Roman" w:hAnsi="Times New Roman"/>
          <w:sz w:val="24"/>
          <w:szCs w:val="24"/>
          <w:lang w:val="uz-Cyrl-UZ"/>
        </w:rPr>
        <w:t xml:space="preserve">, shu jumladan imtiyozli davr </w:t>
      </w:r>
      <w:r w:rsidR="00811E1D" w:rsidRPr="00811E1D">
        <w:rPr>
          <w:rFonts w:ascii="Times New Roman" w:hAnsi="Times New Roman"/>
          <w:b/>
          <w:bCs/>
          <w:sz w:val="24"/>
          <w:szCs w:val="24"/>
          <w:lang w:val="uz-Cyrl-UZ"/>
        </w:rPr>
        <w:t>______</w:t>
      </w:r>
      <w:r w:rsidRPr="00811E1D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oy</w:t>
      </w:r>
      <w:r w:rsidRPr="00B54726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</w:p>
    <w:p w14:paraId="494410DB" w14:textId="7E1F1FCD" w:rsidR="00A62CDB" w:rsidRPr="007B763E" w:rsidRDefault="007E3376" w:rsidP="00A62CDB">
      <w:pPr>
        <w:pStyle w:val="a4"/>
        <w:numPr>
          <w:ilvl w:val="1"/>
          <w:numId w:val="2"/>
        </w:numPr>
        <w:tabs>
          <w:tab w:val="left" w:pos="317"/>
          <w:tab w:val="left" w:pos="567"/>
          <w:tab w:val="left" w:pos="1134"/>
          <w:tab w:val="left" w:pos="1347"/>
        </w:tabs>
        <w:spacing w:before="60"/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1-</w:t>
      </w:r>
      <w:r>
        <w:rPr>
          <w:rFonts w:ascii="Times New Roman" w:hAnsi="Times New Roman"/>
          <w:sz w:val="24"/>
          <w:szCs w:val="24"/>
          <w:lang w:val="uz-Cyrl-UZ"/>
        </w:rPr>
        <w:t>sonli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ilovasida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jadvalga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11E1D">
        <w:rPr>
          <w:rFonts w:ascii="Times New Roman" w:hAnsi="Times New Roman"/>
          <w:b/>
          <w:bCs/>
          <w:sz w:val="24"/>
          <w:szCs w:val="24"/>
          <w:lang w:val="en-US"/>
        </w:rPr>
        <w:t>______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usulida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3478BF5" w14:textId="53DD5A52" w:rsidR="00A62CDB" w:rsidRPr="007E3376" w:rsidRDefault="007E3376" w:rsidP="00A62CDB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E3376">
        <w:rPr>
          <w:rFonts w:ascii="Times New Roman" w:hAnsi="Times New Roman"/>
          <w:sz w:val="24"/>
          <w:szCs w:val="24"/>
          <w:lang w:val="en-US"/>
        </w:rPr>
        <w:t>Kredit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bo‘yicha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foiz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stavkasi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yillik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11E1D">
        <w:rPr>
          <w:rFonts w:ascii="Times New Roman" w:hAnsi="Times New Roman"/>
          <w:b/>
          <w:bCs/>
          <w:sz w:val="24"/>
          <w:szCs w:val="24"/>
          <w:lang w:val="en-US"/>
        </w:rPr>
        <w:t>_____</w:t>
      </w:r>
      <w:r w:rsidR="002701C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2701C7">
        <w:rPr>
          <w:sz w:val="25"/>
          <w:szCs w:val="25"/>
          <w:lang w:val="uz-Cyrl-UZ"/>
        </w:rPr>
        <w:t>foiz</w:t>
      </w:r>
      <w:r w:rsidR="00C032C5" w:rsidRPr="00F91983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7AD10D24" w14:textId="008C68EB" w:rsidR="00A62CDB" w:rsidRPr="007B763E" w:rsidRDefault="007E3376" w:rsidP="00A62CDB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i/>
          <w:iCs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foydalanganlik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stavkasi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bookmarkStart w:id="1" w:name="_Hlk220691161"/>
      <w:r w:rsidR="00811E1D">
        <w:rPr>
          <w:rFonts w:ascii="Times New Roman" w:hAnsi="Times New Roman"/>
          <w:b/>
          <w:bCs/>
          <w:sz w:val="24"/>
          <w:szCs w:val="24"/>
          <w:lang w:val="en-US"/>
        </w:rPr>
        <w:t>______</w:t>
      </w:r>
      <w:bookmarkEnd w:id="1"/>
      <w:r w:rsidR="00A62CDB" w:rsidRPr="00C032C5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40F227CC" w14:textId="5C1ABF94" w:rsidR="00A62CDB" w:rsidRPr="007B763E" w:rsidRDefault="007E3376" w:rsidP="00A62CDB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oyning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811E1D">
        <w:rPr>
          <w:rFonts w:ascii="Times New Roman" w:hAnsi="Times New Roman"/>
          <w:b/>
          <w:bCs/>
          <w:sz w:val="24"/>
          <w:szCs w:val="24"/>
          <w:lang w:val="en-US"/>
        </w:rPr>
        <w:t>______</w:t>
      </w:r>
      <w:r w:rsidR="00C032C5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sanasiga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qadar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4ED918E" w14:textId="749F8511" w:rsidR="00A62CDB" w:rsidRPr="00C87510" w:rsidRDefault="007E3376" w:rsidP="00A62CDB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032C5">
        <w:rPr>
          <w:rFonts w:ascii="Times New Roman" w:hAnsi="Times New Roman"/>
          <w:sz w:val="24"/>
          <w:szCs w:val="24"/>
          <w:lang w:val="en-US"/>
        </w:rPr>
        <w:t>Kreditning</w:t>
      </w:r>
      <w:r w:rsidR="00A62CDB" w:rsidRPr="00C032C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32C5">
        <w:rPr>
          <w:rFonts w:ascii="Times New Roman" w:hAnsi="Times New Roman"/>
          <w:sz w:val="24"/>
          <w:szCs w:val="24"/>
          <w:lang w:val="en-US"/>
        </w:rPr>
        <w:t>maqsadi</w:t>
      </w:r>
      <w:r w:rsidR="00A62CDB" w:rsidRPr="00C032C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32C5">
        <w:rPr>
          <w:rFonts w:ascii="Times New Roman" w:hAnsi="Times New Roman"/>
          <w:sz w:val="24"/>
          <w:szCs w:val="24"/>
          <w:lang w:val="en-US"/>
        </w:rPr>
        <w:t>va</w:t>
      </w:r>
      <w:r w:rsidR="00A62CDB" w:rsidRPr="00C032C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032C5">
        <w:rPr>
          <w:rFonts w:ascii="Times New Roman" w:hAnsi="Times New Roman"/>
          <w:sz w:val="24"/>
          <w:szCs w:val="24"/>
          <w:lang w:val="en-US"/>
        </w:rPr>
        <w:t>ob’ekti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:</w:t>
      </w:r>
      <w:r w:rsidR="00A62CDB" w:rsidRPr="00C032C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1E1D">
        <w:rPr>
          <w:rFonts w:ascii="Times New Roman" w:hAnsi="Times New Roman"/>
          <w:b/>
          <w:bCs/>
          <w:sz w:val="24"/>
          <w:szCs w:val="24"/>
          <w:lang w:val="en-US"/>
        </w:rPr>
        <w:t>______</w:t>
      </w:r>
      <w:r w:rsidR="00C032C5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</w:p>
    <w:p w14:paraId="5E3E93CB" w14:textId="539759AB" w:rsidR="00C87510" w:rsidRPr="007B763E" w:rsidRDefault="00C87510" w:rsidP="00C87510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i/>
          <w:iCs/>
          <w:sz w:val="24"/>
          <w:szCs w:val="24"/>
          <w:lang w:val="uz-Cyrl-UZ"/>
        </w:rPr>
      </w:pPr>
      <w:bookmarkStart w:id="2" w:name="_Hlk178778960"/>
      <w:r w:rsidRPr="00A02A13">
        <w:rPr>
          <w:rFonts w:ascii="Times New Roman" w:hAnsi="Times New Roman"/>
          <w:sz w:val="24"/>
          <w:szCs w:val="24"/>
          <w:lang w:val="uz-Cyrl-UZ"/>
        </w:rPr>
        <w:t>Kredit mablag‘ manbasi</w:t>
      </w:r>
      <w:bookmarkEnd w:id="2"/>
      <w:r>
        <w:rPr>
          <w:rFonts w:ascii="Cambria" w:hAnsi="Cambria"/>
          <w:sz w:val="24"/>
          <w:szCs w:val="24"/>
          <w:lang w:val="uz-Cyrl-UZ"/>
        </w:rPr>
        <w:t xml:space="preserve">: </w:t>
      </w:r>
      <w:r w:rsidR="006B782E" w:rsidRPr="002815FF">
        <w:rPr>
          <w:rFonts w:ascii="Times New Roman" w:hAnsi="Times New Roman"/>
          <w:b/>
          <w:bCs/>
          <w:sz w:val="24"/>
          <w:szCs w:val="24"/>
          <w:lang w:val="uz-Cyrl-UZ"/>
        </w:rPr>
        <w:t xml:space="preserve">“Savdoni rivojlantirish kompaniyasi” AJning resurs mablag‘lari </w:t>
      </w:r>
      <w:r w:rsidR="006B782E" w:rsidRPr="002815FF">
        <w:rPr>
          <w:rFonts w:ascii="Times New Roman" w:hAnsi="Times New Roman"/>
          <w:b/>
          <w:bCs/>
          <w:sz w:val="24"/>
          <w:szCs w:val="24"/>
          <w:lang w:val="en-US"/>
        </w:rPr>
        <w:t>hisobidan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</w:p>
    <w:p w14:paraId="07FDDC00" w14:textId="77777777" w:rsidR="00311F9D" w:rsidRPr="007B763E" w:rsidRDefault="00311F9D" w:rsidP="00311F9D">
      <w:pPr>
        <w:tabs>
          <w:tab w:val="left" w:pos="317"/>
        </w:tabs>
        <w:rPr>
          <w:rFonts w:ascii="Times New Roman" w:hAnsi="Times New Roman"/>
          <w:i/>
          <w:iCs/>
          <w:sz w:val="24"/>
          <w:szCs w:val="24"/>
          <w:lang w:val="uz-Cyrl-UZ"/>
        </w:rPr>
      </w:pPr>
    </w:p>
    <w:p w14:paraId="1750B08B" w14:textId="22451A42" w:rsidR="00A62CDB" w:rsidRPr="00311F9D" w:rsidRDefault="00C032C5" w:rsidP="00A62CDB">
      <w:pPr>
        <w:pStyle w:val="a4"/>
        <w:numPr>
          <w:ilvl w:val="0"/>
          <w:numId w:val="2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TASDIG‘I</w:t>
      </w:r>
    </w:p>
    <w:p w14:paraId="0D9177C0" w14:textId="31F017B2" w:rsidR="00A62CDB" w:rsidRPr="007B763E" w:rsidRDefault="007E3376" w:rsidP="00A62CDB">
      <w:pPr>
        <w:pStyle w:val="a4"/>
        <w:numPr>
          <w:ilvl w:val="1"/>
          <w:numId w:val="2"/>
        </w:numPr>
        <w:tabs>
          <w:tab w:val="left" w:pos="317"/>
          <w:tab w:val="left" w:pos="130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quyidagilarni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kafolatlaydi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:</w:t>
      </w:r>
    </w:p>
    <w:p w14:paraId="20ABBD85" w14:textId="78A1EEFC" w:rsidR="00A62CDB" w:rsidRPr="007B763E" w:rsidRDefault="00A62CDB" w:rsidP="00A62CDB">
      <w:pPr>
        <w:widowControl w:val="0"/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7E3376">
        <w:rPr>
          <w:rFonts w:ascii="Times New Roman" w:hAnsi="Times New Roman"/>
          <w:sz w:val="24"/>
          <w:szCs w:val="24"/>
          <w:lang w:val="uz-Cyrl-UZ"/>
        </w:rPr>
        <w:t>O‘zbekiston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Respublikasining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qonun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hujjatlariga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tashkil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ro‘yxatdan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o‘tkazilgan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yuridik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shaxs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hisoblanadi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hamda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tuzish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bajarish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huquqiy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layoqatga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ega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779256B4" w14:textId="589B7BBE" w:rsidR="00A62CDB" w:rsidRPr="007B763E" w:rsidRDefault="00A62CDB" w:rsidP="00A62CDB">
      <w:pPr>
        <w:widowControl w:val="0"/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ushbu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tuzish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ijro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hamda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barcha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ta’sis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hujjatlariga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zid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emas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44152ADB" w14:textId="39085E64" w:rsidR="00A62CDB" w:rsidRPr="007B763E" w:rsidRDefault="00A62CDB" w:rsidP="00A62CDB">
      <w:pPr>
        <w:widowControl w:val="0"/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rasmiylashtirish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Bankka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>/</w:t>
      </w:r>
      <w:r w:rsidR="007E3376">
        <w:rPr>
          <w:rFonts w:ascii="Times New Roman" w:hAnsi="Times New Roman"/>
          <w:sz w:val="24"/>
          <w:szCs w:val="24"/>
          <w:lang w:val="uz-Cyrl-UZ"/>
        </w:rPr>
        <w:t>etiladigan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barcha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hujjat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ma’lumotlar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7B19E9F3" w14:textId="6249000E" w:rsidR="00A62CDB" w:rsidRPr="007B763E" w:rsidRDefault="00A62CDB" w:rsidP="00A62CDB">
      <w:pPr>
        <w:widowControl w:val="0"/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Bankka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moliyaviy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hisobotlar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moliyaviy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ahvolini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aks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ettiradi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Bankka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moliyaviy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hisobot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hujjatlarda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aks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ettirilgan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majburiyatlardan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majburiyatlarga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shuningdek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shaxslar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foydasiga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berilgan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kafillikka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emas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2C30F9AD" w14:textId="04ED0A46" w:rsidR="00A62CDB" w:rsidRPr="007B763E" w:rsidRDefault="00A62CDB" w:rsidP="00A62CDB">
      <w:pPr>
        <w:widowControl w:val="0"/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nisbatan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ma’muriy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arbitraj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sud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ishlari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qo‘zg‘atilmagan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uchinchi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shaxslar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oldida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bajarishiga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sezilarli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darajada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ta’sir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ko‘rsatishi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mumkin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bajarilmagan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majburiyatlari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yo‘q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6DE738FD" w14:textId="369CF294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unga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ajratilayotgan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to‘g‘risidagi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ma’lumotlarni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axborotining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davlat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reestri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byurosiga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etilishiga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roziligini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bergan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5A822544" w14:textId="396ACDCB" w:rsidR="00A62CDB" w:rsidRPr="007B763E" w:rsidRDefault="00A62CDB" w:rsidP="00A62CDB">
      <w:pPr>
        <w:pStyle w:val="a7"/>
        <w:tabs>
          <w:tab w:val="left" w:pos="317"/>
        </w:tabs>
        <w:ind w:left="34" w:firstLine="709"/>
        <w:jc w:val="both"/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   -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Xorijiy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valyuta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kursining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o‘zgarishi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natijasida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xorijiy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valyutada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olingan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kredit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bo‘yicha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milliy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valyutadagi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qarz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yukining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oshishi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bilan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bog‘liq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ravishda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kelib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chiqadigan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oqibatlar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uning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tavakkalchiligi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7E3376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hisoblanadi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.</w:t>
      </w:r>
    </w:p>
    <w:p w14:paraId="4DDC7626" w14:textId="77777777" w:rsidR="00A62CDB" w:rsidRPr="007B763E" w:rsidRDefault="00A62CDB" w:rsidP="00A62CDB">
      <w:pPr>
        <w:pStyle w:val="a7"/>
        <w:tabs>
          <w:tab w:val="left" w:pos="317"/>
        </w:tabs>
        <w:ind w:left="34" w:firstLine="709"/>
        <w:jc w:val="both"/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</w:pPr>
    </w:p>
    <w:p w14:paraId="1DAD5E7B" w14:textId="458AE222" w:rsidR="00A62CDB" w:rsidRDefault="00C032C5" w:rsidP="00A62CDB">
      <w:pPr>
        <w:pStyle w:val="a4"/>
        <w:numPr>
          <w:ilvl w:val="0"/>
          <w:numId w:val="2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TARAFLARNING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HUQUQ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MAJBURIYATLARI</w:t>
      </w:r>
    </w:p>
    <w:p w14:paraId="1F0E63E3" w14:textId="607B0829" w:rsidR="00A62CDB" w:rsidRPr="007B763E" w:rsidRDefault="007E3376" w:rsidP="00A62CDB">
      <w:pPr>
        <w:pStyle w:val="a4"/>
        <w:numPr>
          <w:ilvl w:val="1"/>
          <w:numId w:val="2"/>
        </w:numPr>
        <w:tabs>
          <w:tab w:val="left" w:pos="317"/>
          <w:tab w:val="left" w:pos="1312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Bankning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majburiyatlari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061AAEB8" w14:textId="0D0E6F30" w:rsidR="00A62CDB" w:rsidRPr="007E3376" w:rsidRDefault="00A62CDB" w:rsidP="00A62CDB">
      <w:pPr>
        <w:pStyle w:val="a4"/>
        <w:numPr>
          <w:ilvl w:val="2"/>
          <w:numId w:val="2"/>
        </w:numPr>
        <w:tabs>
          <w:tab w:val="left" w:pos="317"/>
          <w:tab w:val="left" w:pos="1134"/>
          <w:tab w:val="left" w:pos="1306"/>
        </w:tabs>
        <w:ind w:left="34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lastRenderedPageBreak/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belgilangan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miqdorda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shartlarda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 w:rsidRPr="007E3376">
        <w:rPr>
          <w:rFonts w:ascii="Times New Roman" w:hAnsi="Times New Roman"/>
          <w:sz w:val="24"/>
          <w:szCs w:val="24"/>
          <w:lang w:val="en-US"/>
        </w:rPr>
        <w:t>kredit</w:t>
      </w:r>
      <w:r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ajratish</w:t>
      </w:r>
      <w:r w:rsidRPr="007E3376">
        <w:rPr>
          <w:rFonts w:ascii="Times New Roman" w:hAnsi="Times New Roman"/>
          <w:sz w:val="24"/>
          <w:szCs w:val="24"/>
          <w:lang w:val="en-US"/>
        </w:rPr>
        <w:t>.</w:t>
      </w:r>
    </w:p>
    <w:p w14:paraId="48AD859C" w14:textId="44100208" w:rsidR="00A62CDB" w:rsidRPr="007B763E" w:rsidRDefault="007E3376" w:rsidP="00A62CDB">
      <w:pPr>
        <w:pStyle w:val="a4"/>
        <w:numPr>
          <w:ilvl w:val="2"/>
          <w:numId w:val="2"/>
        </w:numPr>
        <w:tabs>
          <w:tab w:val="left" w:pos="317"/>
          <w:tab w:val="left" w:pos="143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Olingan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ssuda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hisobvarag‘ini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ochish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3EB976D" w14:textId="422C00AF" w:rsidR="00A62CDB" w:rsidRPr="007B763E" w:rsidRDefault="007E3376" w:rsidP="00A62CDB">
      <w:pPr>
        <w:pStyle w:val="a4"/>
        <w:numPr>
          <w:ilvl w:val="2"/>
          <w:numId w:val="2"/>
        </w:numPr>
        <w:tabs>
          <w:tab w:val="left" w:pos="317"/>
          <w:tab w:val="left" w:pos="143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ilgari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faktlari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sabablari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01CFDB3" w14:textId="7927862A" w:rsidR="00A62CDB" w:rsidRPr="007B763E" w:rsidRDefault="007E3376" w:rsidP="00A62CDB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majburiyatlari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333D9259" w14:textId="3533E09D" w:rsidR="00A62CDB" w:rsidRPr="007B763E" w:rsidRDefault="007E3376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C241D66" w14:textId="4FA7F4C5" w:rsidR="00A62CDB" w:rsidRPr="007B763E" w:rsidRDefault="007E3376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faqat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088AD51" w14:textId="4F613F91" w:rsidR="00A62CDB" w:rsidRPr="007B763E" w:rsidRDefault="007E3376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davrida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kreditlashning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to‘lovlilik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ta’minlanganlik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muddatlilik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tamoyillariga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rioya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66DDF68" w14:textId="28C9F336" w:rsidR="00A62CDB" w:rsidRPr="007B763E" w:rsidRDefault="007E3376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ahvolini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monitoring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tahlil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zaruratga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buxgalterlik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balanslari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foyda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zararlar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hisobotlar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  <w:r w:rsidR="007F7799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002070AD" w14:textId="47CD86A9" w:rsidR="00A62CDB" w:rsidRPr="007B763E" w:rsidRDefault="007E3376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xodimlarini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tekshirishlar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(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holati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hisob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yuritish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hisobot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berish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ahvoli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foydalanish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kreditlangan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tovar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-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moddiy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boyliklarning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garovga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qo‘yilgan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mulkning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saqlanish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butligi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masalalari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)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o‘tkazishlari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chiqarish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ombor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binolarga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kiritish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shuningdek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birlamchi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buxgalterlik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tanishtirish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78F52CB" w14:textId="38FD1320" w:rsidR="00A62CDB" w:rsidRPr="007B763E" w:rsidRDefault="007E3376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tekshirishlarni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0682D8F" w14:textId="20C0DEC5" w:rsidR="00A62CDB" w:rsidRPr="007B763E" w:rsidRDefault="007E3376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Tashkiliy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huquqiy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shaklining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ahvoliga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ta’sirini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tashkil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(15 </w:t>
      </w:r>
      <w:r>
        <w:rPr>
          <w:rFonts w:ascii="Times New Roman" w:hAnsi="Times New Roman"/>
          <w:sz w:val="24"/>
          <w:szCs w:val="24"/>
          <w:lang w:val="uz-Cyrl-UZ"/>
        </w:rPr>
        <w:t>kun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avval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7A899E5" w14:textId="044B9DEF" w:rsidR="00A62CDB" w:rsidRPr="007B763E" w:rsidRDefault="007E3376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Qayta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tashkil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etilayotganda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(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huquqiy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voris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hollar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bundan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mustasno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)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tugatilayotganda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zudlik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A24C2F4" w14:textId="106DA936" w:rsidR="00A62CDB" w:rsidRPr="007B763E" w:rsidRDefault="007E3376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davomida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quyidagilarning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bajarilishini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ta’minlashi</w:t>
      </w:r>
      <w:r w:rsidR="00A62CDB" w:rsidRPr="007B763E">
        <w:rPr>
          <w:rFonts w:ascii="Times New Roman" w:hAnsi="Times New Roman"/>
          <w:sz w:val="24"/>
          <w:szCs w:val="24"/>
          <w:u w:val="single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uz-Cyrl-UZ"/>
        </w:rPr>
        <w:t>lozim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5F57DF88" w14:textId="03F69BE4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faoliyatini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malakali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rahbarlar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nazorati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ostida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lozim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darajadagi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samaradorlik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qonunchilikka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muvofiq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shuningdek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umum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olingan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tamoyillar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sog‘lom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amaliyotga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asoslanib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oshirish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faoliyat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yuritish</w:t>
      </w:r>
      <w:r w:rsidRPr="007B763E">
        <w:rPr>
          <w:rFonts w:ascii="Times New Roman" w:hAnsi="Times New Roman"/>
          <w:sz w:val="24"/>
          <w:szCs w:val="24"/>
          <w:lang w:val="uz-Cyrl-UZ"/>
        </w:rPr>
        <w:t>);</w:t>
      </w:r>
    </w:p>
    <w:p w14:paraId="49275CE4" w14:textId="42279AC0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mulkini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asbob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7E3376">
        <w:rPr>
          <w:rFonts w:ascii="Times New Roman" w:hAnsi="Times New Roman"/>
          <w:sz w:val="24"/>
          <w:szCs w:val="24"/>
          <w:lang w:val="uz-Cyrl-UZ"/>
        </w:rPr>
        <w:t>uskunalari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mol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7E3376">
        <w:rPr>
          <w:rFonts w:ascii="Times New Roman" w:hAnsi="Times New Roman"/>
          <w:sz w:val="24"/>
          <w:szCs w:val="24"/>
          <w:lang w:val="uz-Cyrl-UZ"/>
        </w:rPr>
        <w:t>mulkini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normal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ahvolda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saqlash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asosiy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fondlarni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ekspluatatsiya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>);</w:t>
      </w:r>
    </w:p>
    <w:p w14:paraId="062373AB" w14:textId="3A6150A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buxgalterlik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ichki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nazoratni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buxgalterlik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hisoboti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qoidalariga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borish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19191C9F" w14:textId="72DD1C73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agar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shartlarga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rozi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bo‘lmasa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aylanma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mablag‘lari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belgilangan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me’yor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normativ</w:t>
      </w:r>
      <w:r w:rsidRPr="007B763E">
        <w:rPr>
          <w:rFonts w:ascii="Times New Roman" w:hAnsi="Times New Roman"/>
          <w:sz w:val="24"/>
          <w:szCs w:val="24"/>
          <w:lang w:val="uz-Cyrl-UZ"/>
        </w:rPr>
        <w:t>)</w:t>
      </w:r>
      <w:r w:rsidR="007E3376">
        <w:rPr>
          <w:rFonts w:ascii="Times New Roman" w:hAnsi="Times New Roman"/>
          <w:sz w:val="24"/>
          <w:szCs w:val="24"/>
          <w:lang w:val="uz-Cyrl-UZ"/>
        </w:rPr>
        <w:t>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shuningdek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koeffitsientlarni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qaytarish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likvidlik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 </w:t>
      </w:r>
      <w:r w:rsidR="007E3376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vaqtida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qayd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darajadan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past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bo‘lmagan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holda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bo‘lishini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ta’minlash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736BCDC2" w14:textId="75B70C33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kreditlanayotgan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loyihani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lozim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darajadagi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samaradorlik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xavfsizlik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atrof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muhitni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muhofaza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normalari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amaliyotiga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oshirish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09C18F0E" w14:textId="52BC8086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har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sud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nizolari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majburiyatlardagi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moliyaviy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holati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kreditning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qaytarilishiga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salbiy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ta’sir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ko‘rsatuvchi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o‘zgarishlardan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Bankni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xabardor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turish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6199BE10" w14:textId="498762F8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o‘zining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faoliyatini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oshirish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bajarish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lozim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barcha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ruxsat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litsenziyalarni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vaqtida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ularning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muddatini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uzaytirish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621D4B92" w14:textId="7AE00AFE" w:rsidR="00A62CDB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b/>
          <w:sz w:val="24"/>
          <w:szCs w:val="24"/>
          <w:lang w:val="uz-Cyrl-UZ"/>
        </w:rPr>
        <w:t>4.2.9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ta’minot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qisman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qiymatini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yo‘qotgan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emas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deb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topilganda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yetarli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qiymatdagi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qushimcha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ta’minot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berish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63A69FB5" w14:textId="50E683D3" w:rsidR="00FF7EA6" w:rsidRPr="0069246C" w:rsidRDefault="00FF7EA6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055D0F">
        <w:rPr>
          <w:rFonts w:ascii="Times New Roman" w:hAnsi="Times New Roman"/>
          <w:b/>
          <w:sz w:val="24"/>
          <w:szCs w:val="24"/>
          <w:lang w:val="uz-Cyrl-UZ"/>
        </w:rPr>
        <w:t xml:space="preserve">4.2.10. </w:t>
      </w:r>
      <w:r w:rsidR="006B782E" w:rsidRPr="0069246C">
        <w:rPr>
          <w:rFonts w:ascii="Times New Roman" w:hAnsi="Times New Roman"/>
          <w:sz w:val="24"/>
          <w:szCs w:val="24"/>
          <w:lang w:val="uz-Cyrl-UZ"/>
        </w:rPr>
        <w:t>“Savdoni rivojlantirish kompaniyasi” AJ tomonidan ajratilgan moliyaviy resurs muddatida eksportni amalga oshirmagan</w:t>
      </w:r>
      <w:r w:rsidR="0069246C" w:rsidRPr="0069246C">
        <w:rPr>
          <w:rFonts w:ascii="Times New Roman" w:hAnsi="Times New Roman"/>
          <w:sz w:val="24"/>
          <w:szCs w:val="24"/>
          <w:lang w:val="uz-Cyrl-UZ"/>
        </w:rPr>
        <w:t>ligi sababli</w:t>
      </w:r>
      <w:r w:rsidR="006B782E" w:rsidRPr="0069246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9246C" w:rsidRPr="0069246C">
        <w:rPr>
          <w:rFonts w:ascii="Times New Roman" w:hAnsi="Times New Roman"/>
          <w:sz w:val="24"/>
          <w:szCs w:val="24"/>
          <w:lang w:val="uz-Cyrl-UZ"/>
        </w:rPr>
        <w:t xml:space="preserve">kompaniya tomonidan </w:t>
      </w:r>
      <w:r w:rsidR="006B782E" w:rsidRPr="0069246C">
        <w:rPr>
          <w:rFonts w:ascii="Times New Roman" w:hAnsi="Times New Roman"/>
          <w:sz w:val="24"/>
          <w:szCs w:val="24"/>
          <w:lang w:val="uz-Cyrl-UZ"/>
        </w:rPr>
        <w:t>ajratilgan moliyaviy resurs foiz stavkasi 2 baravarga oshirilib  qayta hisob-kitob qilin</w:t>
      </w:r>
      <w:r w:rsidR="0069246C" w:rsidRPr="0069246C">
        <w:rPr>
          <w:rFonts w:ascii="Times New Roman" w:hAnsi="Times New Roman"/>
          <w:sz w:val="24"/>
          <w:szCs w:val="24"/>
          <w:lang w:val="uz-Cyrl-UZ"/>
        </w:rPr>
        <w:t>ganda to‘lash majburiyatini oladi</w:t>
      </w:r>
      <w:r w:rsidR="00073618" w:rsidRPr="0069246C">
        <w:rPr>
          <w:rFonts w:ascii="Times New Roman" w:hAnsi="Times New Roman"/>
          <w:sz w:val="24"/>
          <w:szCs w:val="24"/>
          <w:lang w:val="uz-Cyrl-UZ"/>
        </w:rPr>
        <w:t>.</w:t>
      </w:r>
    </w:p>
    <w:p w14:paraId="18E8FF20" w14:textId="6A37A239" w:rsidR="00A62CDB" w:rsidRDefault="007E3376" w:rsidP="00FF7EA6">
      <w:pPr>
        <w:pStyle w:val="a4"/>
        <w:numPr>
          <w:ilvl w:val="2"/>
          <w:numId w:val="8"/>
        </w:numPr>
        <w:tabs>
          <w:tab w:val="left" w:pos="317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Fu</w:t>
      </w:r>
      <w:r>
        <w:rPr>
          <w:rFonts w:ascii="Times New Roman" w:hAnsi="Times New Roman" w:cs="Cambria"/>
          <w:sz w:val="24"/>
          <w:szCs w:val="24"/>
          <w:lang w:val="uz-Cyrl-UZ"/>
        </w:rPr>
        <w:t>q</w:t>
      </w:r>
      <w:r>
        <w:rPr>
          <w:rFonts w:ascii="Times New Roman" w:hAnsi="Times New Roman" w:cs="Times New Roman CYR"/>
          <w:sz w:val="24"/>
          <w:szCs w:val="24"/>
          <w:lang w:val="uz-Cyrl-UZ"/>
        </w:rPr>
        <w:t>arolik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kodeksining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776 </w:t>
      </w:r>
      <w:r>
        <w:rPr>
          <w:rFonts w:ascii="Times New Roman" w:hAnsi="Times New Roman" w:cs="Times New Roman CYR"/>
          <w:sz w:val="24"/>
          <w:szCs w:val="24"/>
          <w:lang w:val="uz-Cyrl-UZ"/>
        </w:rPr>
        <w:t>va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br/>
        <w:t xml:space="preserve">783 </w:t>
      </w:r>
      <w:r>
        <w:rPr>
          <w:rFonts w:ascii="Times New Roman" w:hAnsi="Times New Roman" w:cs="Times New Roman CYR"/>
          <w:sz w:val="24"/>
          <w:szCs w:val="24"/>
          <w:lang w:val="uz-Cyrl-UZ"/>
        </w:rPr>
        <w:t>moddalariga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asosan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Bankning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birinchi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talabi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bilan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mazkur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talabni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Cambria"/>
          <w:sz w:val="24"/>
          <w:szCs w:val="24"/>
          <w:lang w:val="uz-Cyrl-UZ"/>
        </w:rPr>
        <w:t>q</w:t>
      </w:r>
      <w:r>
        <w:rPr>
          <w:rFonts w:ascii="Times New Roman" w:hAnsi="Times New Roman" w:cs="Times New Roman CYR"/>
          <w:sz w:val="24"/>
          <w:szCs w:val="24"/>
          <w:lang w:val="uz-Cyrl-UZ"/>
        </w:rPr>
        <w:t>ondirish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u</w:t>
      </w:r>
      <w:r>
        <w:rPr>
          <w:rFonts w:ascii="Times New Roman" w:hAnsi="Times New Roman"/>
          <w:sz w:val="24"/>
          <w:szCs w:val="24"/>
          <w:lang w:val="uz-Cyrl-UZ"/>
        </w:rPr>
        <w:t>chun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yetarli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pul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mablag‘larini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o‘zining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hisobvarag‘laridan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hisobvarag‘iga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o‘tkazish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to‘g‘risida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o‘ziga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topshiriq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berish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>.</w:t>
      </w:r>
    </w:p>
    <w:p w14:paraId="73575027" w14:textId="6EBE0763" w:rsidR="00C032C5" w:rsidRPr="00FF7EA6" w:rsidRDefault="00C032C5" w:rsidP="00FF7EA6">
      <w:pPr>
        <w:pStyle w:val="a4"/>
        <w:numPr>
          <w:ilvl w:val="2"/>
          <w:numId w:val="8"/>
        </w:numPr>
        <w:tabs>
          <w:tab w:val="left" w:pos="317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806A53">
        <w:rPr>
          <w:rFonts w:ascii="Times New Roman" w:hAnsi="Times New Roman"/>
          <w:sz w:val="24"/>
          <w:szCs w:val="24"/>
          <w:lang w:val="en-US"/>
        </w:rPr>
        <w:lastRenderedPageBreak/>
        <w:t>Qarzdorning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o‘z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mablag‘lari</w:t>
      </w:r>
      <w:r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806A53">
        <w:rPr>
          <w:rFonts w:ascii="Times New Roman" w:hAnsi="Times New Roman"/>
          <w:sz w:val="24"/>
          <w:szCs w:val="24"/>
          <w:lang w:val="en-US"/>
        </w:rPr>
        <w:t>Kapitali</w:t>
      </w:r>
      <w:r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806A53">
        <w:rPr>
          <w:rFonts w:ascii="Times New Roman" w:hAnsi="Times New Roman"/>
          <w:sz w:val="24"/>
          <w:szCs w:val="24"/>
          <w:lang w:val="en-US"/>
        </w:rPr>
        <w:t>kamayishiga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olib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keladigan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operatsiyalarni</w:t>
      </w:r>
      <w:r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806A53">
        <w:rPr>
          <w:rFonts w:ascii="Times New Roman" w:hAnsi="Times New Roman"/>
          <w:sz w:val="24"/>
          <w:szCs w:val="24"/>
          <w:lang w:val="en-US"/>
        </w:rPr>
        <w:t>divident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to‘lash</w:t>
      </w:r>
      <w:r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806A53">
        <w:rPr>
          <w:rFonts w:ascii="Times New Roman" w:hAnsi="Times New Roman"/>
          <w:sz w:val="24"/>
          <w:szCs w:val="24"/>
          <w:lang w:val="en-US"/>
        </w:rPr>
        <w:t>ustav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kapitalini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kamaytirish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va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boshqalar</w:t>
      </w:r>
      <w:r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806A53">
        <w:rPr>
          <w:rFonts w:ascii="Times New Roman" w:hAnsi="Times New Roman"/>
          <w:sz w:val="24"/>
          <w:szCs w:val="24"/>
          <w:lang w:val="en-US"/>
        </w:rPr>
        <w:t>bankning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tegishli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roziligini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olgandan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so‘nggina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amalga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oshirish</w:t>
      </w:r>
      <w:r>
        <w:rPr>
          <w:rFonts w:ascii="Times New Roman" w:hAnsi="Times New Roman"/>
          <w:sz w:val="24"/>
          <w:szCs w:val="24"/>
          <w:lang w:val="uz-Cyrl-UZ"/>
        </w:rPr>
        <w:t>.</w:t>
      </w:r>
    </w:p>
    <w:p w14:paraId="3D90355C" w14:textId="40D0AA9E" w:rsidR="00A62CDB" w:rsidRPr="00FF7EA6" w:rsidRDefault="007E3376" w:rsidP="00FF7EA6">
      <w:pPr>
        <w:pStyle w:val="a4"/>
        <w:numPr>
          <w:ilvl w:val="1"/>
          <w:numId w:val="7"/>
        </w:numPr>
        <w:tabs>
          <w:tab w:val="left" w:pos="317"/>
          <w:tab w:val="left" w:pos="1309"/>
        </w:tabs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Bankning</w:t>
      </w:r>
      <w:r w:rsidR="00A62CDB" w:rsidRPr="00FF7EA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Cambria"/>
          <w:b/>
          <w:sz w:val="24"/>
          <w:szCs w:val="24"/>
          <w:lang w:val="uz-Cyrl-UZ"/>
        </w:rPr>
        <w:t>h</w:t>
      </w:r>
      <w:r>
        <w:rPr>
          <w:rFonts w:ascii="Times New Roman" w:hAnsi="Times New Roman" w:cs="Times New Roman CYR"/>
          <w:b/>
          <w:sz w:val="24"/>
          <w:szCs w:val="24"/>
          <w:lang w:val="uz-Cyrl-UZ"/>
        </w:rPr>
        <w:t>u</w:t>
      </w:r>
      <w:r>
        <w:rPr>
          <w:rFonts w:ascii="Times New Roman" w:hAnsi="Times New Roman" w:cs="Cambria"/>
          <w:b/>
          <w:sz w:val="24"/>
          <w:szCs w:val="24"/>
          <w:lang w:val="uz-Cyrl-UZ"/>
        </w:rPr>
        <w:t>q</w:t>
      </w:r>
      <w:r>
        <w:rPr>
          <w:rFonts w:ascii="Times New Roman" w:hAnsi="Times New Roman" w:cs="Times New Roman CYR"/>
          <w:b/>
          <w:sz w:val="24"/>
          <w:szCs w:val="24"/>
          <w:lang w:val="uz-Cyrl-UZ"/>
        </w:rPr>
        <w:t>u</w:t>
      </w:r>
      <w:r>
        <w:rPr>
          <w:rFonts w:ascii="Times New Roman" w:hAnsi="Times New Roman" w:cs="Cambria"/>
          <w:b/>
          <w:sz w:val="24"/>
          <w:szCs w:val="24"/>
          <w:lang w:val="uz-Cyrl-UZ"/>
        </w:rPr>
        <w:t>q</w:t>
      </w:r>
      <w:r>
        <w:rPr>
          <w:rFonts w:ascii="Times New Roman" w:hAnsi="Times New Roman" w:cs="Times New Roman CYR"/>
          <w:b/>
          <w:sz w:val="24"/>
          <w:szCs w:val="24"/>
          <w:lang w:val="uz-Cyrl-UZ"/>
        </w:rPr>
        <w:t>lari</w:t>
      </w:r>
      <w:r w:rsidR="00A62CDB" w:rsidRPr="00FF7EA6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605BCFE1" w14:textId="0AF076BA" w:rsidR="00A62CDB" w:rsidRPr="007B763E" w:rsidRDefault="007E3376" w:rsidP="00A62CDB">
      <w:pPr>
        <w:pStyle w:val="a4"/>
        <w:numPr>
          <w:ilvl w:val="2"/>
          <w:numId w:val="7"/>
        </w:numPr>
        <w:tabs>
          <w:tab w:val="left" w:pos="317"/>
          <w:tab w:val="left" w:pos="1451"/>
        </w:tabs>
        <w:ind w:left="34"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" w:name="_Hlk56248818"/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layoqatsiz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deb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topilganda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bajarmaganda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qaytarilishiga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ta’sir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hisobotlarning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haqkoniy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emasligi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imzolangandan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keyin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aniqlanganda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vaqtdan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 </w:t>
      </w:r>
      <w:r>
        <w:rPr>
          <w:rFonts w:ascii="Times New Roman" w:hAnsi="Times New Roman"/>
          <w:sz w:val="24"/>
          <w:szCs w:val="24"/>
          <w:lang w:val="uz-Cyrl-UZ"/>
        </w:rPr>
        <w:t>oydan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ko‘p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davomida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foydalanilmaganda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etmaslik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nazarda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berishdan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butunlay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qisman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tortish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bookmarkEnd w:id="3"/>
    <w:p w14:paraId="3D42D330" w14:textId="0F8BC239" w:rsidR="00A62CDB" w:rsidRPr="007B763E" w:rsidRDefault="007E3376" w:rsidP="00A62CDB">
      <w:pPr>
        <w:pStyle w:val="a4"/>
        <w:numPr>
          <w:ilvl w:val="2"/>
          <w:numId w:val="7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jarayonida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tegishli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buxgalteriya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statistik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hisobotlarni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korxonaning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xo‘jalik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ahvoli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ta’minlanganligi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layoqatliligi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tahlil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7ACBA38" w14:textId="255CC43A" w:rsidR="00A62CDB" w:rsidRPr="007B763E" w:rsidRDefault="007E3376" w:rsidP="00A62CDB">
      <w:pPr>
        <w:pStyle w:val="a4"/>
        <w:numPr>
          <w:ilvl w:val="2"/>
          <w:numId w:val="7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Quyidagi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kreditlashni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to‘xtatish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shuningdek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undiruvni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orqali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undirishi</w:t>
      </w:r>
      <w:r w:rsidR="0096016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:</w:t>
      </w:r>
    </w:p>
    <w:p w14:paraId="4870D1C2" w14:textId="6DA9FE7E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" w:name="_Hlk56248842"/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mablag‘laridan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maqsadsiz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foydalanilganligi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aniqlanganda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bookmarkEnd w:id="4"/>
    <w:p w14:paraId="2B2BCA08" w14:textId="2DC1BF1A" w:rsidR="00A62CDB" w:rsidRPr="007B763E" w:rsidRDefault="00A62CDB" w:rsidP="00A62CDB">
      <w:pPr>
        <w:pStyle w:val="a4"/>
        <w:tabs>
          <w:tab w:val="left" w:pos="317"/>
          <w:tab w:val="left" w:pos="1026"/>
        </w:tabs>
        <w:ind w:left="34" w:firstLine="678"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FF7EA6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qarz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oluvchi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tomonidan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mazkur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kredit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shartnomasida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belgilangan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har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qanday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to‘lov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majburiyatlarini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3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marta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kechiktirib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to‘laganda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yoki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to‘lovlar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60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kunga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kechiktirilganda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>;</w:t>
      </w:r>
    </w:p>
    <w:p w14:paraId="49F2647B" w14:textId="363C02D1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moliyaviy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ahvoli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yomonlashganda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zararlar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nolikvid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balans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buxgalterlik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lozim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darajada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yuritilmaganda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hisobotlarning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noto‘g‘riligi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haqqoniy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emasligi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aniqlanganda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730598C6" w14:textId="6D0D1AD2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" w:name="_Hlk56249015"/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ajratilgan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kreditning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qaytarilishi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turli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sabablarga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ta’minlanmagan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hollarda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xulosasiga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ta’minot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qisman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qiymatini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yo‘qotgan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emas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deb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topilganda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bookmarkEnd w:id="5"/>
    <w:p w14:paraId="38C2D8D2" w14:textId="3D1BA96D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qaytarilishiga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salbiy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ta’sir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ko‘rsatuvchi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ko‘zda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tutilgan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majburiyatlar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bajarilmaganda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2604B18E" w14:textId="20DDBA2B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7E3376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bog‘liq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garov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kafolat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sug‘urta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.) </w:t>
      </w:r>
      <w:r w:rsidR="007E3376">
        <w:rPr>
          <w:rFonts w:ascii="Times New Roman" w:hAnsi="Times New Roman"/>
          <w:sz w:val="24"/>
          <w:szCs w:val="24"/>
          <w:lang w:val="uz-Cyrl-UZ"/>
        </w:rPr>
        <w:t>shartlari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bajarilmaganda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buzilganda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D1C5015" w14:textId="0721D31E" w:rsidR="00A62CDB" w:rsidRPr="007B763E" w:rsidRDefault="007E3376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Bunday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10 </w:t>
      </w:r>
      <w:r>
        <w:rPr>
          <w:rFonts w:ascii="Times New Roman" w:hAnsi="Times New Roman"/>
          <w:sz w:val="24"/>
          <w:szCs w:val="24"/>
          <w:lang w:val="uz-Cyrl-UZ"/>
        </w:rPr>
        <w:t>kundan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ko‘p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ichida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ammo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ogohlantirilmaganligi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kreditlashni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to‘xtatish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ta’sirini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ko‘rsatmaydi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6238F1A5" w14:textId="7EDC755E" w:rsidR="00A62CDB" w:rsidRPr="00086999" w:rsidRDefault="007E3376" w:rsidP="00A62CDB">
      <w:pPr>
        <w:pStyle w:val="a4"/>
        <w:numPr>
          <w:ilvl w:val="2"/>
          <w:numId w:val="1"/>
        </w:numPr>
        <w:tabs>
          <w:tab w:val="clear" w:pos="1571"/>
          <w:tab w:val="left" w:pos="317"/>
          <w:tab w:val="num" w:pos="859"/>
        </w:tabs>
        <w:ind w:left="34" w:firstLine="709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xulosasiga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qisman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qiymatini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yo‘qotgan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emas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deb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topilganda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qarzdordan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yetarli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qiymatdagi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qushimcha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FBB28A5" w14:textId="018F8FE7" w:rsidR="00086999" w:rsidRPr="00055D0F" w:rsidRDefault="007E3376" w:rsidP="00A62CDB">
      <w:pPr>
        <w:pStyle w:val="a4"/>
        <w:numPr>
          <w:ilvl w:val="2"/>
          <w:numId w:val="1"/>
        </w:numPr>
        <w:tabs>
          <w:tab w:val="clear" w:pos="1571"/>
          <w:tab w:val="left" w:pos="317"/>
          <w:tab w:val="num" w:pos="859"/>
        </w:tabs>
        <w:ind w:left="34" w:firstLine="709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bCs/>
          <w:sz w:val="24"/>
          <w:szCs w:val="24"/>
          <w:lang w:val="uz-Cyrl-UZ"/>
        </w:rPr>
        <w:t>Tadbirkorlikni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rivojlantirish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kompaniyasi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AJ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tomonidan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kredit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foizining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bir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qismini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qoplab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berilgan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kompensatsiya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mablag‘lari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kompaniya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tomonidan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qaytarib</w:t>
      </w:r>
      <w:r w:rsidR="00F71404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olinganda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ushbu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mablag‘larni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qarz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oluvchidan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undiradi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. </w:t>
      </w:r>
    </w:p>
    <w:p w14:paraId="3D9B33BD" w14:textId="6707BC15" w:rsidR="00A62CDB" w:rsidRPr="007B763E" w:rsidRDefault="007E3376" w:rsidP="00A62CDB">
      <w:pPr>
        <w:numPr>
          <w:ilvl w:val="2"/>
          <w:numId w:val="1"/>
        </w:numPr>
        <w:tabs>
          <w:tab w:val="num" w:pos="0"/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Bevosita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joylashgan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tekshirishlarni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061CA99D" w14:textId="23015A2F" w:rsidR="00A62CDB" w:rsidRPr="007B763E" w:rsidRDefault="007E3376" w:rsidP="00A62CDB">
      <w:pPr>
        <w:numPr>
          <w:ilvl w:val="2"/>
          <w:numId w:val="1"/>
        </w:numPr>
        <w:tabs>
          <w:tab w:val="num" w:pos="0"/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" w:name="_Hlk56249084"/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tarixini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shakllantirish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axborot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tahlil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markazi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axbort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milliy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institutilariga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4A3983F" w14:textId="03DAE22E" w:rsidR="00A62CDB" w:rsidRDefault="007E3376" w:rsidP="00A62CDB">
      <w:pPr>
        <w:numPr>
          <w:ilvl w:val="2"/>
          <w:numId w:val="1"/>
        </w:numPr>
        <w:tabs>
          <w:tab w:val="num" w:pos="0"/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" w:name="_Hlk58839041"/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qanoatlantirish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tegishli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Fuqarolik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kodeksining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783-</w:t>
      </w:r>
      <w:r>
        <w:rPr>
          <w:rFonts w:ascii="Times New Roman" w:hAnsi="Times New Roman"/>
          <w:sz w:val="24"/>
          <w:szCs w:val="24"/>
          <w:lang w:val="uz-Cyrl-UZ"/>
        </w:rPr>
        <w:t>moddasiga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hisobvarag‘laridan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topshirig‘isiz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so‘zsiz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akseptsiz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tartibda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talabnomasi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memorial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order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orqali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ko‘chirib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undirib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9118ED1" w14:textId="031A2D6B" w:rsidR="00C06BC6" w:rsidRPr="0069246C" w:rsidRDefault="007E3376" w:rsidP="00A62CDB">
      <w:pPr>
        <w:numPr>
          <w:ilvl w:val="2"/>
          <w:numId w:val="1"/>
        </w:numPr>
        <w:tabs>
          <w:tab w:val="num" w:pos="0"/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Kredit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Xalqaro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moliya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institutlari</w:t>
      </w:r>
      <w:r w:rsidR="00C06BC6" w:rsidRPr="00055D0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xorijiy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banklar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investorlar</w:t>
      </w:r>
      <w:r w:rsidR="00C06BC6" w:rsidRPr="00055D0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mahalliy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banklar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tashkilotlar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hisobidan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ajratilganda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manbasi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tarkibi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06BC6" w:rsidRPr="00055D0F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yoki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manbasi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tarkibidagi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o‘zgaruvchan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Xalqaro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moliya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institutlari</w:t>
      </w:r>
      <w:r w:rsidR="00C06BC6" w:rsidRPr="00055D0F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xorijiy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banklar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investorlar</w:t>
      </w:r>
      <w:r w:rsidR="00C06BC6" w:rsidRPr="00055D0F">
        <w:rPr>
          <w:sz w:val="24"/>
          <w:szCs w:val="24"/>
          <w:lang w:val="uz-Cyrl-UZ"/>
        </w:rPr>
        <w:t xml:space="preserve">, , </w:t>
      </w:r>
      <w:r>
        <w:rPr>
          <w:sz w:val="24"/>
          <w:szCs w:val="24"/>
          <w:lang w:val="uz-Cyrl-UZ"/>
        </w:rPr>
        <w:t>mahalliy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banklar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tashkilotlar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o‘zgartirilganda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C06BC6" w:rsidRPr="00055D0F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BRB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nazarda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tutilyapti</w:t>
      </w:r>
      <w:r w:rsidR="00C06BC6" w:rsidRPr="00055D0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kreditni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moliyalashtirish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manbasini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manbaga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o‘zgartirishi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shartnomasida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06BC6" w:rsidRPr="00055D0F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va</w:t>
      </w:r>
      <w:r w:rsidR="00C06BC6" w:rsidRPr="00055D0F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yoki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kreditni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ma’qullagan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kollegial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organ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o‘rnatilgan</w:t>
      </w:r>
      <w:r w:rsidR="00C06BC6" w:rsidRPr="00055D0F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Bank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marjasini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saqlagan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holda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stavkasini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o‘zgartirishi</w:t>
      </w:r>
      <w:r w:rsidR="00C06BC6" w:rsidRPr="00055D0F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mumkin</w:t>
      </w:r>
      <w:r w:rsidR="00C06BC6" w:rsidRPr="00055D0F">
        <w:rPr>
          <w:sz w:val="24"/>
          <w:szCs w:val="24"/>
          <w:lang w:val="uz-Cyrl-UZ"/>
        </w:rPr>
        <w:t>.</w:t>
      </w:r>
    </w:p>
    <w:p w14:paraId="1E4D02C4" w14:textId="1DF85AC5" w:rsidR="0069246C" w:rsidRPr="00055D0F" w:rsidRDefault="0069246C" w:rsidP="00A62CDB">
      <w:pPr>
        <w:numPr>
          <w:ilvl w:val="2"/>
          <w:numId w:val="1"/>
        </w:numPr>
        <w:tabs>
          <w:tab w:val="num" w:pos="0"/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69246C">
        <w:rPr>
          <w:rFonts w:ascii="Times New Roman" w:hAnsi="Times New Roman"/>
          <w:sz w:val="24"/>
          <w:szCs w:val="24"/>
          <w:lang w:val="uz-Cyrl-UZ"/>
        </w:rPr>
        <w:lastRenderedPageBreak/>
        <w:t>“Savdoni rivojlantirish kompaniyasi” AJ tomonidan ajratilgan moliyaviy resurs muddatida eksportni amalga oshirmaganligi sababli kompaniya tomonidan ajratilgan moliyaviy resurs foiz stavkasi 2 baravarga oshirilib  qayta hisob-kitob qilinganda, oshirilgan foiz stavkada undirish.</w:t>
      </w:r>
    </w:p>
    <w:p w14:paraId="3766E9E9" w14:textId="49487444" w:rsidR="00C06BC6" w:rsidRPr="00055D0F" w:rsidRDefault="00C06BC6" w:rsidP="0069246C">
      <w:pPr>
        <w:pStyle w:val="a4"/>
        <w:tabs>
          <w:tab w:val="left" w:pos="317"/>
          <w:tab w:val="left" w:pos="1451"/>
          <w:tab w:val="num" w:pos="1571"/>
        </w:tabs>
        <w:ind w:left="743"/>
        <w:jc w:val="both"/>
        <w:rPr>
          <w:rFonts w:ascii="Times New Roman" w:hAnsi="Times New Roman"/>
          <w:sz w:val="24"/>
          <w:szCs w:val="24"/>
          <w:lang w:val="uz-Cyrl-UZ"/>
        </w:rPr>
      </w:pPr>
    </w:p>
    <w:bookmarkEnd w:id="6"/>
    <w:bookmarkEnd w:id="7"/>
    <w:p w14:paraId="631462CE" w14:textId="6D50DE76" w:rsidR="00A62CDB" w:rsidRPr="007B763E" w:rsidRDefault="007E3376" w:rsidP="00A62CDB">
      <w:pPr>
        <w:pStyle w:val="a4"/>
        <w:numPr>
          <w:ilvl w:val="1"/>
          <w:numId w:val="1"/>
        </w:numPr>
        <w:tabs>
          <w:tab w:val="num" w:pos="0"/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huquqlari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201F6256" w14:textId="448912C0" w:rsidR="00A62CDB" w:rsidRPr="007B763E" w:rsidRDefault="007E3376" w:rsidP="00A62CDB">
      <w:pPr>
        <w:pStyle w:val="a4"/>
        <w:numPr>
          <w:ilvl w:val="2"/>
          <w:numId w:val="3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" w:name="_Hlk56249115"/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ajratilguniga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qadar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bepul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voz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6F0C4D7D" w14:textId="153009C4" w:rsidR="00A62CDB" w:rsidRPr="007E3376" w:rsidRDefault="007E3376" w:rsidP="00A62CDB">
      <w:pPr>
        <w:pStyle w:val="a4"/>
        <w:numPr>
          <w:ilvl w:val="2"/>
          <w:numId w:val="3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E3376">
        <w:rPr>
          <w:rFonts w:ascii="Times New Roman" w:hAnsi="Times New Roman"/>
          <w:sz w:val="24"/>
          <w:szCs w:val="24"/>
          <w:lang w:val="en-US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muddatidan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oldin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qaytarish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>.</w:t>
      </w:r>
    </w:p>
    <w:p w14:paraId="4605A2DB" w14:textId="5AE7E4C5" w:rsidR="00A62CDB" w:rsidRPr="007B763E" w:rsidRDefault="007E3376" w:rsidP="00A62CDB">
      <w:pPr>
        <w:pStyle w:val="a4"/>
        <w:numPr>
          <w:ilvl w:val="2"/>
          <w:numId w:val="3"/>
        </w:numPr>
        <w:tabs>
          <w:tab w:val="left" w:pos="317"/>
          <w:tab w:val="left" w:pos="567"/>
          <w:tab w:val="left" w:pos="993"/>
          <w:tab w:val="left" w:pos="1134"/>
          <w:tab w:val="left" w:pos="1451"/>
        </w:tabs>
        <w:spacing w:before="60"/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qarzorliklari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61457B81" w14:textId="12942E4C" w:rsidR="00A62CDB" w:rsidRPr="007B763E" w:rsidRDefault="007E3376" w:rsidP="00A62CDB">
      <w:pPr>
        <w:pStyle w:val="a4"/>
        <w:numPr>
          <w:ilvl w:val="2"/>
          <w:numId w:val="3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kitoblar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me’yoriy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huquqiy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ichki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me’yoriy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o‘zgarishlar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bookmarkEnd w:id="8"/>
    <w:p w14:paraId="31B1FE65" w14:textId="6AF1CEA4" w:rsidR="00A62CDB" w:rsidRPr="007E3376" w:rsidRDefault="00C032C5" w:rsidP="007974E6">
      <w:pPr>
        <w:pStyle w:val="a4"/>
        <w:numPr>
          <w:ilvl w:val="0"/>
          <w:numId w:val="3"/>
        </w:numPr>
        <w:tabs>
          <w:tab w:val="left" w:pos="317"/>
          <w:tab w:val="left" w:pos="459"/>
        </w:tabs>
        <w:spacing w:before="240"/>
        <w:ind w:left="34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3376">
        <w:rPr>
          <w:rFonts w:ascii="Times New Roman" w:hAnsi="Times New Roman"/>
          <w:b/>
          <w:sz w:val="24"/>
          <w:szCs w:val="24"/>
          <w:lang w:val="en-US"/>
        </w:rPr>
        <w:t>HISOB-KITOBLAR TARTIBI VA SHARTNOMA BAHOSI</w:t>
      </w:r>
    </w:p>
    <w:p w14:paraId="14792BD5" w14:textId="414DC69E" w:rsidR="00A62CDB" w:rsidRPr="007B763E" w:rsidRDefault="00A62CDB" w:rsidP="00A62CDB">
      <w:pPr>
        <w:pStyle w:val="a4"/>
        <w:numPr>
          <w:ilvl w:val="1"/>
          <w:numId w:val="4"/>
        </w:numPr>
        <w:tabs>
          <w:tab w:val="left" w:pos="317"/>
          <w:tab w:val="left" w:pos="1134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9" w:name="_Hlk56249179"/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Bankning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ajratish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yuzasidan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majburiyati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vujudga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kelganidan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keyin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to‘lov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xujjatiga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kreditni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ko‘rsatilgan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ssuda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hisobvarag‘idan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pul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o‘tkazish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yo‘li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tovar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7E3376">
        <w:rPr>
          <w:rFonts w:ascii="Times New Roman" w:hAnsi="Times New Roman"/>
          <w:sz w:val="24"/>
          <w:szCs w:val="24"/>
          <w:lang w:val="uz-Cyrl-UZ"/>
        </w:rPr>
        <w:t>moddiy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boyliklar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bajarilgan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ishlar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ko‘rsatgan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xizmatlar</w:t>
      </w:r>
      <w:r w:rsidRPr="007B763E">
        <w:rPr>
          <w:rFonts w:ascii="Times New Roman" w:hAnsi="Times New Roman"/>
          <w:sz w:val="24"/>
          <w:szCs w:val="24"/>
          <w:lang w:val="uz-Cyrl-UZ"/>
        </w:rPr>
        <w:t>)</w:t>
      </w:r>
      <w:r w:rsidR="007E3376">
        <w:rPr>
          <w:rFonts w:ascii="Times New Roman" w:hAnsi="Times New Roman"/>
          <w:sz w:val="24"/>
          <w:szCs w:val="24"/>
          <w:lang w:val="uz-Cyrl-UZ"/>
        </w:rPr>
        <w:t>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ajratadi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07933445" w14:textId="4D2807E7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324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0" w:name="_Hlk56249193"/>
      <w:bookmarkEnd w:id="9"/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kitob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548DCC9" w14:textId="54B1CAD4" w:rsidR="00A62CDB" w:rsidRPr="007E3376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324"/>
        </w:tabs>
        <w:ind w:left="34" w:firstLine="709"/>
        <w:jc w:val="both"/>
        <w:rPr>
          <w:rFonts w:ascii="Times New Roman" w:hAnsi="Times New Roman"/>
          <w:sz w:val="24"/>
          <w:szCs w:val="24"/>
          <w:lang w:val="en-US"/>
        </w:rPr>
      </w:pPr>
      <w:bookmarkStart w:id="11" w:name="_Hlk56249230"/>
      <w:bookmarkEnd w:id="10"/>
      <w:r w:rsidRPr="007E3376">
        <w:rPr>
          <w:rFonts w:ascii="Times New Roman" w:hAnsi="Times New Roman"/>
          <w:sz w:val="24"/>
          <w:szCs w:val="24"/>
          <w:lang w:val="en-US"/>
        </w:rPr>
        <w:t>Kreditdan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foydalanganlik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uchun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foizlar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har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kuni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Bank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tomonidan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hisoblab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boriladi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>.</w:t>
      </w:r>
    </w:p>
    <w:bookmarkEnd w:id="11"/>
    <w:p w14:paraId="474ADAD1" w14:textId="793FF964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324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E3376">
        <w:rPr>
          <w:rFonts w:ascii="Times New Roman" w:hAnsi="Times New Roman"/>
          <w:sz w:val="24"/>
          <w:szCs w:val="24"/>
          <w:lang w:val="en-US"/>
        </w:rPr>
        <w:t>Qabul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qilingan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muddatli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majburiyatnomalar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hamda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mazkur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shartnoma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shartlariga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asosan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ajratilgan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kreditni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hamda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u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bo‘yicha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foizlarni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qaytarish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to‘lov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topshiriqnomasi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orqali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pul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o‘tkazish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yo‘li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bilan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amalga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3376">
        <w:rPr>
          <w:rFonts w:ascii="Times New Roman" w:hAnsi="Times New Roman"/>
          <w:sz w:val="24"/>
          <w:szCs w:val="24"/>
          <w:lang w:val="en-US"/>
        </w:rPr>
        <w:t>oshiriladi</w:t>
      </w:r>
      <w:r w:rsidR="00A62CDB" w:rsidRPr="007E3376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0529AAB" w14:textId="1CC0A369" w:rsidR="0082467E" w:rsidRPr="007B763E" w:rsidRDefault="0082467E" w:rsidP="0082467E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noProof w:val="0"/>
          <w:sz w:val="24"/>
          <w:szCs w:val="24"/>
          <w:lang w:val="uz-Cyrl-UZ"/>
        </w:rPr>
      </w:pPr>
      <w:bookmarkStart w:id="12" w:name="_Hlk56249277"/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5.5. </w:t>
      </w:r>
      <w:r w:rsidR="007E3376">
        <w:rPr>
          <w:rFonts w:ascii="Times New Roman" w:hAnsi="Times New Roman"/>
          <w:sz w:val="24"/>
          <w:szCs w:val="24"/>
          <w:lang w:val="uz-Cyrl-UZ"/>
        </w:rPr>
        <w:t>O‘zbekiston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Respublikasining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Fuqarolik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kodeksining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248-</w:t>
      </w:r>
      <w:r w:rsidR="007E3376">
        <w:rPr>
          <w:rFonts w:ascii="Times New Roman" w:hAnsi="Times New Roman"/>
          <w:sz w:val="24"/>
          <w:szCs w:val="24"/>
          <w:lang w:val="uz-Cyrl-UZ"/>
        </w:rPr>
        <w:t>moddasining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ikkinchi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qismiga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muvofiq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quyidagi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navbatda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qoplanadi</w:t>
      </w:r>
      <w:r w:rsidRPr="007B763E">
        <w:rPr>
          <w:rFonts w:ascii="Times New Roman" w:hAnsi="Times New Roman"/>
          <w:sz w:val="24"/>
          <w:szCs w:val="24"/>
          <w:lang w:val="uz-Cyrl-UZ"/>
        </w:rPr>
        <w:t>:</w:t>
      </w:r>
    </w:p>
    <w:p w14:paraId="0C0462D3" w14:textId="1D9D7737" w:rsidR="0082467E" w:rsidRPr="007B763E" w:rsidRDefault="0082467E" w:rsidP="0082467E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1) </w:t>
      </w:r>
      <w:r w:rsidR="007E3376">
        <w:rPr>
          <w:rFonts w:ascii="Times New Roman" w:hAnsi="Times New Roman"/>
          <w:sz w:val="24"/>
          <w:szCs w:val="24"/>
          <w:lang w:val="uz-Cyrl-UZ"/>
        </w:rPr>
        <w:t>asosiy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muddati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qarzdorlik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muddati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foiz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to‘lovlari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mutanosib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ravishda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1F4FDDD2" w14:textId="4FAC6CC6" w:rsidR="0082467E" w:rsidRPr="007B763E" w:rsidRDefault="0082467E" w:rsidP="0082467E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2) </w:t>
      </w:r>
      <w:r w:rsidR="007E3376">
        <w:rPr>
          <w:rFonts w:ascii="Times New Roman" w:hAnsi="Times New Roman"/>
          <w:sz w:val="24"/>
          <w:szCs w:val="24"/>
          <w:lang w:val="uz-Cyrl-UZ"/>
        </w:rPr>
        <w:t>joriy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davr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hisoblangan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foizlar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joriy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davr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qarzdorlik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55FD785C" w14:textId="227C9D56" w:rsidR="0082467E" w:rsidRPr="007B763E" w:rsidRDefault="0082467E" w:rsidP="0082467E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3) </w:t>
      </w:r>
      <w:r w:rsidR="007E3376">
        <w:rPr>
          <w:rFonts w:ascii="Times New Roman" w:hAnsi="Times New Roman"/>
          <w:sz w:val="24"/>
          <w:szCs w:val="24"/>
          <w:lang w:val="uz-Cyrl-UZ"/>
        </w:rPr>
        <w:t>neustoyka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jarima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penya</w:t>
      </w:r>
      <w:r w:rsidRPr="007B763E">
        <w:rPr>
          <w:rFonts w:ascii="Times New Roman" w:hAnsi="Times New Roman"/>
          <w:sz w:val="24"/>
          <w:szCs w:val="24"/>
          <w:lang w:val="uz-Cyrl-UZ"/>
        </w:rPr>
        <w:t>);</w:t>
      </w:r>
    </w:p>
    <w:p w14:paraId="77FF4EAA" w14:textId="1B3465F0" w:rsidR="0082467E" w:rsidRPr="007B763E" w:rsidRDefault="0082467E" w:rsidP="0082467E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4) </w:t>
      </w:r>
      <w:r w:rsidR="007E3376">
        <w:rPr>
          <w:rFonts w:ascii="Times New Roman" w:hAnsi="Times New Roman"/>
          <w:sz w:val="24"/>
          <w:szCs w:val="24"/>
          <w:lang w:val="uz-Cyrl-UZ"/>
        </w:rPr>
        <w:t>kreditorning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qarzdorlikni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uzish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bog‘liq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xarajatlari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9A808D0" w14:textId="7D3A44B9" w:rsidR="00A62CDB" w:rsidRDefault="0082467E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o‘tkazib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yuborilganda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hisobvarag‘idan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kerakli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summani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topshirig‘isiz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so‘zsiz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akseptsiz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tartibda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talabnomasi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memorial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order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orqali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hisobdan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chiqaradi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undirib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).</w:t>
      </w:r>
    </w:p>
    <w:p w14:paraId="0BDF8874" w14:textId="77777777" w:rsidR="00311F9D" w:rsidRPr="007B763E" w:rsidRDefault="00311F9D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11E7298B" w14:textId="112E0AAC" w:rsidR="00A62CDB" w:rsidRDefault="00C032C5" w:rsidP="00A62CDB">
      <w:pPr>
        <w:pStyle w:val="a4"/>
        <w:numPr>
          <w:ilvl w:val="0"/>
          <w:numId w:val="4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3" w:name="_Hlk160014116"/>
      <w:bookmarkEnd w:id="12"/>
      <w:r>
        <w:rPr>
          <w:rFonts w:ascii="Times New Roman" w:hAnsi="Times New Roman"/>
          <w:b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QAYTARILISHINING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TA’MINOTI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UNI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RASMIYLASHTIRISH</w:t>
      </w:r>
    </w:p>
    <w:p w14:paraId="385B9A8E" w14:textId="0FC28C5B" w:rsidR="00C032C5" w:rsidRPr="00D91748" w:rsidRDefault="00C032C5" w:rsidP="00C032C5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B54726">
        <w:rPr>
          <w:rFonts w:ascii="Times New Roman" w:hAnsi="Times New Roman"/>
          <w:sz w:val="24"/>
          <w:szCs w:val="24"/>
          <w:lang w:val="en-US"/>
        </w:rPr>
        <w:t xml:space="preserve">Mazkur shartnoma asosida ajratilgan kredit </w:t>
      </w:r>
      <w:r w:rsidR="00811E1D">
        <w:rPr>
          <w:rFonts w:ascii="Times New Roman" w:hAnsi="Times New Roman"/>
          <w:b/>
          <w:bCs/>
          <w:sz w:val="24"/>
          <w:szCs w:val="24"/>
          <w:lang w:val="en-US"/>
        </w:rPr>
        <w:t>______</w:t>
      </w:r>
      <w:r w:rsidRPr="00B54726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soʻm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miqdoridagi</w:t>
      </w:r>
      <w:r w:rsidRPr="00B547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1E1D">
        <w:rPr>
          <w:rFonts w:ascii="Times New Roman" w:hAnsi="Times New Roman"/>
          <w:b/>
          <w:bCs/>
          <w:sz w:val="24"/>
          <w:szCs w:val="24"/>
          <w:lang w:val="en-US"/>
        </w:rPr>
        <w:t>______</w:t>
      </w:r>
    </w:p>
    <w:p w14:paraId="43C933CF" w14:textId="0F28E194" w:rsidR="00A62CDB" w:rsidRPr="007E3376" w:rsidRDefault="00C032C5" w:rsidP="00C032C5">
      <w:pPr>
        <w:numPr>
          <w:ilvl w:val="12"/>
          <w:numId w:val="0"/>
        </w:numPr>
        <w:tabs>
          <w:tab w:val="left" w:pos="317"/>
          <w:tab w:val="left" w:pos="1277"/>
        </w:tabs>
        <w:ind w:left="34"/>
        <w:rPr>
          <w:rFonts w:ascii="Times New Roman" w:hAnsi="Times New Roman"/>
          <w:i/>
          <w:sz w:val="24"/>
          <w:szCs w:val="24"/>
          <w:vertAlign w:val="superscript"/>
          <w:lang w:val="en-US"/>
        </w:rPr>
      </w:pPr>
      <w:r w:rsidRPr="00B54726">
        <w:rPr>
          <w:rFonts w:ascii="Times New Roman" w:hAnsi="Times New Roman"/>
          <w:sz w:val="24"/>
          <w:szCs w:val="24"/>
        </w:rPr>
        <w:t>bilan ta’minlanadi.</w:t>
      </w:r>
    </w:p>
    <w:p w14:paraId="18D55D6D" w14:textId="13B6707C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4" w:name="_Hlk56249329"/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qaytarilishi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qo‘shimcha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bookmarkEnd w:id="14"/>
    <w:p w14:paraId="4C6DCE2D" w14:textId="438F24FB" w:rsidR="00A62CDB" w:rsidRPr="007B763E" w:rsidRDefault="007E3376" w:rsidP="00A62CDB">
      <w:pPr>
        <w:pStyle w:val="a4"/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Majburiyat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bajarilishining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</w:t>
      </w:r>
      <w:r>
        <w:rPr>
          <w:rFonts w:ascii="Times New Roman" w:hAnsi="Times New Roman"/>
          <w:sz w:val="24"/>
          <w:szCs w:val="24"/>
          <w:lang w:val="uz-Latn-UZ"/>
        </w:rPr>
        <w:t>i</w:t>
      </w:r>
      <w:r>
        <w:rPr>
          <w:rFonts w:ascii="Times New Roman" w:hAnsi="Times New Roman"/>
          <w:sz w:val="24"/>
          <w:szCs w:val="24"/>
          <w:lang w:val="uz-Cyrl-UZ"/>
        </w:rPr>
        <w:t>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zid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emas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mustaqil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B8B7B4D" w14:textId="4ADEF09F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Undiruvni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predmetiga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qaratishga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xohishi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undiruvni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xohlagan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hammasiga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qaratishga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106027B" w14:textId="07B5D5E1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qaytarilishini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rasmiylashtirish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harajatlari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E99E36D" w14:textId="16357E03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125% </w:t>
      </w:r>
      <w:r>
        <w:rPr>
          <w:rFonts w:ascii="Times New Roman" w:hAnsi="Times New Roman"/>
          <w:sz w:val="24"/>
          <w:szCs w:val="24"/>
          <w:lang w:val="uz-Cyrl-UZ"/>
        </w:rPr>
        <w:t>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darajada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0B6B605" w14:textId="4342A20D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5" w:name="_Hlk56249378"/>
      <w:r>
        <w:rPr>
          <w:rFonts w:ascii="Times New Roman" w:hAnsi="Times New Roman"/>
          <w:sz w:val="24"/>
          <w:szCs w:val="24"/>
          <w:lang w:val="uz-Cyrl-UZ"/>
        </w:rPr>
        <w:t>Bankning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etiladigan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xususan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qaytarilishining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ta’minlanishini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belgilovchi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rasmiylashtirilgandan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olingandan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>(</w:t>
      </w:r>
      <w:r>
        <w:rPr>
          <w:rFonts w:ascii="Times New Roman" w:hAnsi="Times New Roman"/>
          <w:i/>
          <w:sz w:val="24"/>
          <w:szCs w:val="24"/>
          <w:lang w:val="uz-Cyrl-UZ"/>
        </w:rPr>
        <w:t>ipoteka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hollarda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- </w:t>
      </w:r>
      <w:r>
        <w:rPr>
          <w:rFonts w:ascii="Times New Roman" w:hAnsi="Times New Roman"/>
          <w:i/>
          <w:sz w:val="24"/>
          <w:szCs w:val="24"/>
          <w:lang w:val="uz-Cyrl-UZ"/>
        </w:rPr>
        <w:t>ipoteka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shartnomasi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yerga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egalik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xuquqi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birga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notarial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tasdiqlangandan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uz-Cyrl-UZ"/>
        </w:rPr>
        <w:t>davlat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ro‘yxatidan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o‘tgazilgandan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garovga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qo‘yilgan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mulk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majburiy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tartibda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muddatiga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sug‘urtalangandan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so‘ng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>)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so‘ng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  <w:bookmarkEnd w:id="15"/>
    </w:p>
    <w:bookmarkEnd w:id="13"/>
    <w:p w14:paraId="2C71CD89" w14:textId="77777777" w:rsidR="00A62CDB" w:rsidRPr="007B763E" w:rsidRDefault="00A62CDB" w:rsidP="00A62CDB">
      <w:pPr>
        <w:pStyle w:val="a4"/>
        <w:tabs>
          <w:tab w:val="left" w:pos="317"/>
          <w:tab w:val="left" w:pos="1277"/>
        </w:tabs>
        <w:ind w:left="743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24E6D404" w14:textId="08B38DBB" w:rsidR="00A62CDB" w:rsidRDefault="00C032C5" w:rsidP="00A62CDB">
      <w:pPr>
        <w:pStyle w:val="a4"/>
        <w:numPr>
          <w:ilvl w:val="0"/>
          <w:numId w:val="4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TOMONLARNING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JAVOBGARLIGI</w:t>
      </w:r>
    </w:p>
    <w:p w14:paraId="46606FB9" w14:textId="3ED116E9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6" w:name="_Hlk56249424"/>
      <w:r>
        <w:rPr>
          <w:rFonts w:ascii="Times New Roman" w:hAnsi="Times New Roman"/>
          <w:sz w:val="24"/>
          <w:szCs w:val="24"/>
          <w:lang w:val="uz-Cyrl-UZ"/>
        </w:rPr>
        <w:lastRenderedPageBreak/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kechiktirilganda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butun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kechiktirilgan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stavkasining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1,5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baravar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yuqori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CAAF6FA" w14:textId="74E44204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ajratilmaganda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oluvchigaa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kechiktirilgan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kechiktirilgan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0,1 % </w:t>
      </w:r>
      <w:r>
        <w:rPr>
          <w:rFonts w:ascii="Times New Roman" w:hAnsi="Times New Roman"/>
          <w:sz w:val="24"/>
          <w:szCs w:val="24"/>
          <w:lang w:val="uz-Cyrl-UZ"/>
        </w:rPr>
        <w:t>miqdorida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ammo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kechiktirilgan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10 % </w:t>
      </w:r>
      <w:r>
        <w:rPr>
          <w:rFonts w:ascii="Times New Roman" w:hAnsi="Times New Roman"/>
          <w:sz w:val="24"/>
          <w:szCs w:val="24"/>
          <w:lang w:val="uz-Cyrl-UZ"/>
        </w:rPr>
        <w:t>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penya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5D1CECE" w14:textId="7D9EC71F" w:rsidR="00A62CDB" w:rsidRPr="00055D0F" w:rsidRDefault="00A62CDB" w:rsidP="00A62CDB">
      <w:pPr>
        <w:pStyle w:val="a4"/>
        <w:numPr>
          <w:ilvl w:val="1"/>
          <w:numId w:val="4"/>
        </w:numPr>
        <w:tabs>
          <w:tab w:val="left" w:pos="317"/>
          <w:tab w:val="left" w:pos="885"/>
          <w:tab w:val="left" w:pos="1024"/>
          <w:tab w:val="left" w:pos="1110"/>
          <w:tab w:val="left" w:pos="1308"/>
        </w:tabs>
        <w:ind w:left="34" w:firstLine="708"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055D0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Foizlarni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belgilangan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muddatda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to‘lamaganligi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va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ular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bo‘yicha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muddati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o‘tgan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summalar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vujudga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kelgani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uchun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qarzdor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Bankka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kechiktirilgan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to‘lovning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har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bir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kuni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uchun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kechiktirilgan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to‘lov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summasining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0,1 %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miqdorida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ammo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kechiktirilgan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to‘lov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summasining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 50 %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idan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oshmagan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miqdorda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penya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bCs/>
          <w:sz w:val="24"/>
          <w:szCs w:val="24"/>
          <w:lang w:val="uz-Cyrl-UZ"/>
        </w:rPr>
        <w:t>to‘laydi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1CF78397" w14:textId="1386DD6E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567"/>
          <w:tab w:val="left" w:pos="993"/>
          <w:tab w:val="left" w:pos="1134"/>
          <w:tab w:val="left" w:pos="1289"/>
        </w:tabs>
        <w:spacing w:before="60"/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Tomonlarning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yuqori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penyalar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ozod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qilmaydi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E7FE7A8" w14:textId="6397CB98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ko‘zda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tutilmagan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javobgarliklar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qonunchiligiga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o‘rnatiladi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6BE713E3" w14:textId="77777777" w:rsidR="00A62CDB" w:rsidRPr="007B763E" w:rsidRDefault="00A62CDB" w:rsidP="00A62CDB">
      <w:pPr>
        <w:pStyle w:val="a4"/>
        <w:tabs>
          <w:tab w:val="left" w:pos="317"/>
          <w:tab w:val="left" w:pos="1289"/>
        </w:tabs>
        <w:ind w:left="34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bookmarkEnd w:id="16"/>
    <w:p w14:paraId="1AF2CEF9" w14:textId="5363FF68" w:rsidR="00A62CDB" w:rsidRDefault="00C032C5" w:rsidP="00A62CDB">
      <w:pPr>
        <w:pStyle w:val="a4"/>
        <w:numPr>
          <w:ilvl w:val="0"/>
          <w:numId w:val="4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NIZOLARNI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HAL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ETISH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TARTIBI</w:t>
      </w:r>
    </w:p>
    <w:p w14:paraId="6FFAE252" w14:textId="2EF7873F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993"/>
          <w:tab w:val="left" w:pos="1309"/>
          <w:tab w:val="left" w:pos="3220"/>
        </w:tabs>
        <w:ind w:left="34" w:firstLine="676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7" w:name="_Hlk56249451"/>
      <w:r>
        <w:rPr>
          <w:rFonts w:ascii="Times New Roman" w:hAnsi="Times New Roman"/>
          <w:sz w:val="24"/>
          <w:szCs w:val="24"/>
          <w:lang w:val="uz-Cyrl-UZ"/>
        </w:rPr>
        <w:t>Tomonlar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yuzasidan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chiqishi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kelishmovchilik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nizolarni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muzokara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maslahatlar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yo‘li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harakat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qiladilar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06C96904" w14:textId="147EE015" w:rsidR="00A62CDB" w:rsidRPr="007B763E" w:rsidRDefault="00A62CDB" w:rsidP="00A62CDB">
      <w:pPr>
        <w:pStyle w:val="a4"/>
        <w:numPr>
          <w:ilvl w:val="1"/>
          <w:numId w:val="4"/>
        </w:numPr>
        <w:tabs>
          <w:tab w:val="left" w:pos="317"/>
          <w:tab w:val="left" w:pos="1309"/>
        </w:tabs>
        <w:ind w:left="34" w:firstLine="711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Agarda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ko‘rsatib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kelishmovchilik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nizolar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o‘zaro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muzokaralar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yo‘li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etilmasa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nizolar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O‘zbekiston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Respublikasining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qonunchiligiga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imzolangan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(</w:t>
      </w:r>
      <w:r w:rsidR="007E3376">
        <w:rPr>
          <w:rFonts w:ascii="Times New Roman" w:hAnsi="Times New Roman"/>
          <w:sz w:val="24"/>
          <w:szCs w:val="24"/>
          <w:lang w:val="uz-Cyrl-UZ"/>
        </w:rPr>
        <w:t>BXO</w:t>
      </w:r>
      <w:r w:rsidRPr="007B763E">
        <w:rPr>
          <w:rFonts w:ascii="Times New Roman" w:hAnsi="Times New Roman"/>
          <w:sz w:val="24"/>
          <w:szCs w:val="24"/>
          <w:lang w:val="uz-Cyrl-UZ"/>
        </w:rPr>
        <w:t>/</w:t>
      </w:r>
      <w:r w:rsidR="007E3376">
        <w:rPr>
          <w:rFonts w:ascii="Times New Roman" w:hAnsi="Times New Roman"/>
          <w:sz w:val="24"/>
          <w:szCs w:val="24"/>
          <w:lang w:val="uz-Cyrl-UZ"/>
        </w:rPr>
        <w:t>BXM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joylashgan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joydagi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sudda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chiqiladi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7CE706D" w14:textId="65433ECB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30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jarayonida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shartnomadan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chiqqan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to‘lanishi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tegishliligini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berilishi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isbotlovchi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prima facie (</w:t>
      </w:r>
      <w:r>
        <w:rPr>
          <w:rFonts w:ascii="Times New Roman" w:hAnsi="Times New Roman"/>
          <w:sz w:val="24"/>
          <w:szCs w:val="24"/>
          <w:lang w:val="uz-Cyrl-UZ"/>
        </w:rPr>
        <w:t>birlamchi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dalil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Hususan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hisobvaraqlaridan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ko‘chirmalari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agar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yaqqol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ko‘rinib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xatoliklar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vujudga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kelganligining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/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bajarilganligining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yakuniy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dalili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5BC0BB8" w14:textId="1A6F2DB3" w:rsidR="00A62CDB" w:rsidRPr="007B763E" w:rsidRDefault="00A62CDB" w:rsidP="00A62CDB">
      <w:pPr>
        <w:pStyle w:val="a4"/>
        <w:numPr>
          <w:ilvl w:val="1"/>
          <w:numId w:val="4"/>
        </w:numPr>
        <w:tabs>
          <w:tab w:val="left" w:pos="993"/>
          <w:tab w:val="left" w:pos="3220"/>
        </w:tabs>
        <w:ind w:left="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Nizoni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sudgacha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talabnoma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yuborish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tartibiga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qilinadi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qo‘shimcha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kafil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shartnomasi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kreditning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summasini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qaytarish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foizlarni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muddatlarini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buzganda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bankka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ma’lum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manziliga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pochta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orqali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mavjud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elektron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manziliga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nizoni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sudgacha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yuzasidan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talabnomasini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yuboradi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5A1A7114" w14:textId="71864668" w:rsidR="00A62CDB" w:rsidRPr="007B763E" w:rsidRDefault="007E3376" w:rsidP="00A62CDB">
      <w:pPr>
        <w:tabs>
          <w:tab w:val="left" w:pos="567"/>
          <w:tab w:val="left" w:pos="3220"/>
        </w:tabs>
        <w:ind w:firstLine="53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to‘lanmagan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qarzdorlik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talabnomani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yuborishi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370E0EF" w14:textId="0C813EEB" w:rsidR="00A62CDB" w:rsidRPr="007B763E" w:rsidRDefault="007E3376" w:rsidP="00A62CDB">
      <w:pPr>
        <w:pStyle w:val="a4"/>
        <w:tabs>
          <w:tab w:val="left" w:pos="993"/>
          <w:tab w:val="left" w:pos="3220"/>
        </w:tabs>
        <w:ind w:left="0" w:firstLine="53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yo‘llaydigan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nomi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identifikatsiyalash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yetarli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talabnoma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rasmiylashtirilgan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sanadagi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joriy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tarkibi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10 (</w:t>
      </w:r>
      <w:r>
        <w:rPr>
          <w:rFonts w:ascii="Times New Roman" w:hAnsi="Times New Roman"/>
          <w:sz w:val="24"/>
          <w:szCs w:val="24"/>
          <w:lang w:val="uz-Cyrl-UZ"/>
        </w:rPr>
        <w:t>o‘n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kun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talabnomada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muddatgacha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iste’molchi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bajarmasligi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oqibatlari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buzganligi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neustoyka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jarima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penya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qo‘llanilishi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natijasida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iste’molchining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xarajatlari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ehtimolini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bildirib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nizoni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sudgacha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murojaat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C721467" w14:textId="1609EC96" w:rsidR="00A62CDB" w:rsidRPr="007B763E" w:rsidRDefault="00A62CDB" w:rsidP="00A62CDB">
      <w:pPr>
        <w:tabs>
          <w:tab w:val="left" w:pos="567"/>
          <w:tab w:val="left" w:pos="3220"/>
        </w:tabs>
        <w:ind w:firstLine="531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ab/>
      </w:r>
      <w:r w:rsidR="007E3376">
        <w:rPr>
          <w:rFonts w:ascii="Times New Roman" w:hAnsi="Times New Roman"/>
          <w:sz w:val="24"/>
          <w:szCs w:val="24"/>
          <w:lang w:val="uz-Cyrl-UZ"/>
        </w:rPr>
        <w:t>Talabnoma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yuborilgan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pochtaga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topshirilgan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kundan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boshlab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10 </w:t>
      </w:r>
      <w:r w:rsidR="007E3376">
        <w:rPr>
          <w:rFonts w:ascii="Times New Roman" w:hAnsi="Times New Roman"/>
          <w:sz w:val="24"/>
          <w:szCs w:val="24"/>
          <w:lang w:val="uz-Cyrl-UZ"/>
        </w:rPr>
        <w:t>kun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ichida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qo‘shimcha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kafil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unda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ko‘rsatilgan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talablarni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lozim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darajada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bajarmaganda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tegishli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talab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sudga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da’vo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ariza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murojaat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1F859C9F" w14:textId="44769A08" w:rsidR="00A62CDB" w:rsidRDefault="00A62CDB" w:rsidP="00A62CDB">
      <w:pPr>
        <w:tabs>
          <w:tab w:val="left" w:pos="317"/>
          <w:tab w:val="left" w:pos="1309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ab/>
      </w:r>
      <w:r w:rsidR="007E3376">
        <w:rPr>
          <w:rFonts w:ascii="Times New Roman" w:hAnsi="Times New Roman"/>
          <w:sz w:val="24"/>
          <w:szCs w:val="24"/>
          <w:lang w:val="uz-Cyrl-UZ"/>
        </w:rPr>
        <w:t>Bunda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talabnomadagi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summani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tanloviga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da’vo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ariza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rasmiylashtirilayotgan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sanadagi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mavjud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qarzdorliklarni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undirish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sudga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da’vo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ariza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ariza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kiritishga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bo‘ladi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5000C3C" w14:textId="77777777" w:rsidR="007974E6" w:rsidRPr="007B763E" w:rsidRDefault="007974E6" w:rsidP="00A62CDB">
      <w:pPr>
        <w:tabs>
          <w:tab w:val="left" w:pos="317"/>
          <w:tab w:val="left" w:pos="1309"/>
        </w:tabs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2B9AFB48" w14:textId="4415E807" w:rsidR="00A62CDB" w:rsidRDefault="00C032C5" w:rsidP="007974E6">
      <w:pPr>
        <w:pStyle w:val="a4"/>
        <w:numPr>
          <w:ilvl w:val="0"/>
          <w:numId w:val="4"/>
        </w:numPr>
        <w:tabs>
          <w:tab w:val="left" w:pos="317"/>
          <w:tab w:val="left" w:pos="457"/>
          <w:tab w:val="left" w:pos="1309"/>
        </w:tabs>
        <w:ind w:left="34" w:firstLine="664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sz w:val="24"/>
          <w:szCs w:val="24"/>
          <w:lang w:val="uz-Cyrl-UZ"/>
        </w:rPr>
        <w:t>SANKSIYALAR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BOG‘LIQ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XATARLARNI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BOSHQARISH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SHARTLAR</w:t>
      </w:r>
    </w:p>
    <w:bookmarkEnd w:id="17"/>
    <w:p w14:paraId="73A6C774" w14:textId="6AA2A466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851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faoliyatida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iqtisodiy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xalqaro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rioya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siyosat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tartiblarga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rioya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quvvatlashini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603EA639" w14:textId="57500CF6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Kontragenti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tuzilgan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bitim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(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kontragent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to‘g‘risidagi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rekvizitlari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affillangan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shaxslari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ro‘yxati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aksiyadorlari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/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muassislari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tarkibi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ijro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organi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mansabdor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lastRenderedPageBreak/>
        <w:t>shaxslari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xodimlari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mahsulot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to‘g‘risida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jo‘natish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hujjatlari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mahsulotning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spesifikatsiyasi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tashuvchi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to‘g‘risidagi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zarur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)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ro‘yxatida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emasligini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aniqlash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qilmasa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5E7BC6ED" w14:textId="3E5DDB78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993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moliyalashtiriladigan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tomonlardan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Rossiya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Belarus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Eronda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halqaro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iqtisodiy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davlatda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ro‘yxatdan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xalqaro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e’tirof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reytingga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yuridik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kompaniyadan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iqtisodiy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xalqaro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to‘g‘risida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xulosani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xulosa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amaliyotini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hisoblanmaydi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amaliyotni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mustaqil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4D8B535B" w14:textId="41180DC9" w:rsidR="00A62CDB" w:rsidRPr="007B763E" w:rsidRDefault="00A62CDB" w:rsidP="00A62CDB">
      <w:pPr>
        <w:tabs>
          <w:tab w:val="left" w:pos="317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yuridik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xulosani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olishda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harajatlar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qoplanmaydi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5099B0E" w14:textId="687474DB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993"/>
          <w:tab w:val="left" w:pos="1134"/>
          <w:tab w:val="left" w:pos="1276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operatsiyasi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ta’sir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doirasiga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tushganda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tushishi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xavfi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operatsiyani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o‘rganish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qo‘shimcha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so‘rash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operatsiya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chegaralash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0C8E4F7E" w14:textId="409BE5DA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kontragentiga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nisbatan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rejimiga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taalluqli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cheklovlar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rioya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choralarini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huquq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cheklovlari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kontragentiga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cheklovlari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kontragent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taqiqlariga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tushmagan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). 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tomonlama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rad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4A8C3B5C" w14:textId="33365366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faoliyati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xalqaro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nomuvofiq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mijozning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tashqi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savdo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operatsiyalarini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5 (</w:t>
      </w:r>
      <w:r>
        <w:rPr>
          <w:rFonts w:ascii="Times New Roman" w:hAnsi="Times New Roman"/>
          <w:sz w:val="24"/>
          <w:szCs w:val="24"/>
          <w:lang w:val="uz-Cyrl-UZ"/>
        </w:rPr>
        <w:t>besh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ichida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qoidalar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buzilganligini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tasdiqlovchi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faktlarni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/</w:t>
      </w:r>
      <w:r>
        <w:rPr>
          <w:rFonts w:ascii="Times New Roman" w:hAnsi="Times New Roman"/>
          <w:sz w:val="24"/>
          <w:szCs w:val="24"/>
          <w:lang w:val="uz-Cyrl-UZ"/>
        </w:rPr>
        <w:t>materiallarni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ilova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xabarnomani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pochta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manziliga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yuboradi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00CE272C" w14:textId="36FA4A88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851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9.6-</w:t>
      </w:r>
      <w:r>
        <w:rPr>
          <w:rFonts w:ascii="Times New Roman" w:hAnsi="Times New Roman"/>
          <w:sz w:val="24"/>
          <w:szCs w:val="24"/>
          <w:lang w:val="uz-Cyrl-UZ"/>
        </w:rPr>
        <w:t>bandiga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qoidalarni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buzilganlik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faktlarini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/</w:t>
      </w:r>
      <w:r>
        <w:rPr>
          <w:rFonts w:ascii="Times New Roman" w:hAnsi="Times New Roman"/>
          <w:sz w:val="24"/>
          <w:szCs w:val="24"/>
          <w:lang w:val="uz-Cyrl-UZ"/>
        </w:rPr>
        <w:t>materiallarini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3 (</w:t>
      </w:r>
      <w:r>
        <w:rPr>
          <w:rFonts w:ascii="Times New Roman" w:hAnsi="Times New Roman"/>
          <w:sz w:val="24"/>
          <w:szCs w:val="24"/>
          <w:lang w:val="uz-Cyrl-UZ"/>
        </w:rPr>
        <w:t>uch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ichida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FC161ED" w14:textId="532CB334" w:rsidR="00A62CDB" w:rsidRDefault="007E3376" w:rsidP="00A62CDB">
      <w:pPr>
        <w:pStyle w:val="a4"/>
        <w:numPr>
          <w:ilvl w:val="1"/>
          <w:numId w:val="4"/>
        </w:numPr>
        <w:tabs>
          <w:tab w:val="left" w:pos="317"/>
          <w:tab w:val="left" w:pos="993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kontragenti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kontragentga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affillangan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shaxslari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kontragent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aksiyadorlari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muassislari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ijro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organi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mansabdor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shaxslari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xodimlari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olinayotgan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tovar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ro‘yxatiga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kiritilmaganligini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kafolatlaydi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38F7346" w14:textId="77777777" w:rsidR="00DA0D97" w:rsidRPr="007B763E" w:rsidRDefault="00DA0D97" w:rsidP="00DA0D97">
      <w:pPr>
        <w:pStyle w:val="a4"/>
        <w:tabs>
          <w:tab w:val="left" w:pos="317"/>
          <w:tab w:val="left" w:pos="993"/>
          <w:tab w:val="left" w:pos="1134"/>
        </w:tabs>
        <w:ind w:left="601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38D6C1FA" w14:textId="0AA6F2E1" w:rsidR="00A62CDB" w:rsidRDefault="007E3376" w:rsidP="00A62CDB">
      <w:pPr>
        <w:pStyle w:val="a4"/>
        <w:numPr>
          <w:ilvl w:val="0"/>
          <w:numId w:val="4"/>
        </w:numPr>
        <w:tabs>
          <w:tab w:val="left" w:pos="317"/>
          <w:tab w:val="left" w:pos="1168"/>
        </w:tabs>
        <w:ind w:left="34" w:firstLine="709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FORS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/>
          <w:b/>
          <w:sz w:val="24"/>
          <w:szCs w:val="24"/>
          <w:lang w:val="uz-Cyrl-UZ"/>
        </w:rPr>
        <w:t>MAJOR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HOLATLAR</w:t>
      </w:r>
    </w:p>
    <w:p w14:paraId="21DC6306" w14:textId="0886C831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-284"/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8" w:name="_Hlk56249481"/>
      <w:bookmarkStart w:id="19" w:name="_Hlk56246709"/>
      <w:r>
        <w:rPr>
          <w:rFonts w:ascii="Times New Roman" w:hAnsi="Times New Roman"/>
          <w:sz w:val="24"/>
          <w:szCs w:val="24"/>
          <w:lang w:val="uz-Cyrl-UZ"/>
        </w:rPr>
        <w:t>Agar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imzolangandan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so‘ng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,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taraflarning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erki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istagiga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bo‘lmaydigan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favqulodda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vaziyatlar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oqibatidagi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yengib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tufayli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taraflar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qisman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olmasalar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fors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major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), </w:t>
      </w:r>
      <w:r>
        <w:rPr>
          <w:rFonts w:ascii="Times New Roman" w:hAnsi="Times New Roman"/>
          <w:sz w:val="24"/>
          <w:szCs w:val="24"/>
          <w:lang w:val="uz-Cyrl-UZ"/>
        </w:rPr>
        <w:t>buning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javobgar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bo‘lmaydilar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ECF906F" w14:textId="64ADABF3" w:rsidR="00A62CDB" w:rsidRPr="007B763E" w:rsidRDefault="007E3376" w:rsidP="00A62CDB">
      <w:pPr>
        <w:tabs>
          <w:tab w:val="left" w:pos="-284"/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Bunda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taraflarning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hech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ajratilgan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tashqari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ko‘rilishi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zararlarni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qoplashni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BE4AF18" w14:textId="5107393B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-284"/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Quyidagilar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favqulodda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vaziyatlar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fors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major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bo‘lib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sz w:val="24"/>
          <w:szCs w:val="24"/>
          <w:lang w:val="uz-Cyrl-UZ"/>
        </w:rPr>
        <w:t>suv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toshqini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yong‘in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zilzila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portlash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bo‘ron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yer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ko‘chkisi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epidemiya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tabiat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hodisalari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urush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harbiy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harakatlar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fuqarolik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tartibsizliklari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terrorchilik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harakatlari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hukumat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davlat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organlarining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aktlari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F1DEB1C" w14:textId="2A21EF0B" w:rsidR="00A62CDB" w:rsidRPr="007B763E" w:rsidRDefault="007E3376" w:rsidP="00A62CDB">
      <w:pPr>
        <w:pStyle w:val="a4"/>
        <w:numPr>
          <w:ilvl w:val="1"/>
          <w:numId w:val="4"/>
        </w:numPr>
        <w:tabs>
          <w:tab w:val="left" w:pos="-284"/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Taraflar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fors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major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vujudga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kelganligi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tugaganligi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zudlik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birlarini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29D15E46" w14:textId="06C4EB8D" w:rsidR="00A62CDB" w:rsidRDefault="007E3376" w:rsidP="00A62CDB">
      <w:pPr>
        <w:pStyle w:val="a4"/>
        <w:numPr>
          <w:ilvl w:val="1"/>
          <w:numId w:val="4"/>
        </w:numPr>
        <w:tabs>
          <w:tab w:val="left" w:pos="-284"/>
          <w:tab w:val="left" w:pos="317"/>
          <w:tab w:val="left" w:pos="1289"/>
        </w:tabs>
        <w:ind w:left="34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Fors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major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xolatiga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asoslanayotgan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taraf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vakolatli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davlat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idorasining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xolatlarni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vujudga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kelganligini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tasdiqlovchi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tegishli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  <w:bookmarkEnd w:id="18"/>
    </w:p>
    <w:p w14:paraId="32E2D138" w14:textId="77777777" w:rsidR="00C07E2E" w:rsidRPr="007B763E" w:rsidRDefault="00C07E2E" w:rsidP="00C07E2E">
      <w:pPr>
        <w:pStyle w:val="a4"/>
        <w:tabs>
          <w:tab w:val="left" w:pos="-284"/>
          <w:tab w:val="left" w:pos="317"/>
          <w:tab w:val="left" w:pos="1289"/>
        </w:tabs>
        <w:ind w:left="743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601A79BF" w14:textId="6F293A46" w:rsidR="00A62CDB" w:rsidRDefault="007E3376" w:rsidP="00311F9D">
      <w:pPr>
        <w:pStyle w:val="a4"/>
        <w:numPr>
          <w:ilvl w:val="0"/>
          <w:numId w:val="4"/>
        </w:numPr>
        <w:tabs>
          <w:tab w:val="left" w:pos="-284"/>
          <w:tab w:val="left" w:pos="317"/>
          <w:tab w:val="left" w:pos="1289"/>
        </w:tabs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sz w:val="24"/>
          <w:szCs w:val="24"/>
          <w:lang w:val="uz-Cyrl-UZ"/>
        </w:rPr>
        <w:t>KORRUPSIY</w:t>
      </w:r>
      <w:r w:rsidR="00C032C5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GA</w:t>
      </w:r>
      <w:r w:rsidR="00A62CDB"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QARS</w:t>
      </w:r>
      <w:r w:rsidR="00C032C5">
        <w:rPr>
          <w:rFonts w:ascii="Times New Roman" w:hAnsi="Times New Roman"/>
          <w:b/>
          <w:bCs/>
          <w:sz w:val="24"/>
          <w:szCs w:val="24"/>
          <w:lang w:val="uz-Cyrl-UZ"/>
        </w:rPr>
        <w:t>H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I</w:t>
      </w:r>
      <w:r w:rsidR="00A62CDB"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S</w:t>
      </w:r>
      <w:r w:rsidR="00C032C5">
        <w:rPr>
          <w:rFonts w:ascii="Times New Roman" w:hAnsi="Times New Roman"/>
          <w:b/>
          <w:bCs/>
          <w:sz w:val="24"/>
          <w:szCs w:val="24"/>
          <w:lang w:val="uz-Cyrl-UZ"/>
        </w:rPr>
        <w:t>H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ARTLAR</w:t>
      </w:r>
    </w:p>
    <w:p w14:paraId="72BD77D0" w14:textId="6D7ECE33" w:rsidR="00A62CDB" w:rsidRPr="007B763E" w:rsidRDefault="00A62CDB" w:rsidP="00A62CDB">
      <w:pPr>
        <w:tabs>
          <w:tab w:val="left" w:pos="317"/>
          <w:tab w:val="left" w:pos="601"/>
        </w:tabs>
        <w:ind w:left="34" w:hanging="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          11.1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 </w:t>
      </w:r>
      <w:r w:rsidR="007E3376">
        <w:rPr>
          <w:rFonts w:ascii="Times New Roman" w:hAnsi="Times New Roman"/>
          <w:sz w:val="24"/>
          <w:szCs w:val="24"/>
          <w:lang w:val="uz-Cyrl-UZ"/>
        </w:rPr>
        <w:t>Taraflar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ushbu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bajarayotganda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ularning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faoliyatida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korrupsion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xarakatlarni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ta’qiqlash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shaklda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yordam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(</w:t>
      </w:r>
      <w:r w:rsidR="007E3376">
        <w:rPr>
          <w:rFonts w:ascii="Times New Roman" w:hAnsi="Times New Roman"/>
          <w:sz w:val="24"/>
          <w:szCs w:val="24"/>
          <w:lang w:val="uz-Cyrl-UZ"/>
        </w:rPr>
        <w:t>bevosita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bilvosita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), </w:t>
      </w:r>
      <w:r w:rsidR="007E3376">
        <w:rPr>
          <w:rFonts w:ascii="Times New Roman" w:hAnsi="Times New Roman"/>
          <w:sz w:val="24"/>
          <w:szCs w:val="24"/>
          <w:lang w:val="uz-Cyrl-UZ"/>
        </w:rPr>
        <w:t>shu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jumladan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pul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mablag‘lari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qimmatbaho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buyumlar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mol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7E3376">
        <w:rPr>
          <w:rFonts w:ascii="Times New Roman" w:hAnsi="Times New Roman"/>
          <w:sz w:val="24"/>
          <w:szCs w:val="24"/>
          <w:lang w:val="uz-Cyrl-UZ"/>
        </w:rPr>
        <w:t>mulk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mulkiy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lastRenderedPageBreak/>
        <w:t>xarakterdagi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xizmatlar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mulkiy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huquqlarni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olish</w:t>
      </w:r>
      <w:r w:rsidRPr="007B763E">
        <w:rPr>
          <w:rFonts w:ascii="Times New Roman" w:hAnsi="Times New Roman"/>
          <w:sz w:val="24"/>
          <w:szCs w:val="24"/>
          <w:lang w:val="uz-Cyrl-UZ"/>
        </w:rPr>
        <w:t>/</w:t>
      </w:r>
      <w:r w:rsidR="007E3376">
        <w:rPr>
          <w:rFonts w:ascii="Times New Roman" w:hAnsi="Times New Roman"/>
          <w:sz w:val="24"/>
          <w:szCs w:val="24"/>
          <w:lang w:val="uz-Cyrl-UZ"/>
        </w:rPr>
        <w:t>berish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muayyan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masalalarni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tezroq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ta’minlash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ma’muriy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tartib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7E3376">
        <w:rPr>
          <w:rFonts w:ascii="Times New Roman" w:hAnsi="Times New Roman"/>
          <w:sz w:val="24"/>
          <w:szCs w:val="24"/>
          <w:lang w:val="uz-Cyrl-UZ"/>
        </w:rPr>
        <w:t>qoidalarni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soddalashtirish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., </w:t>
      </w:r>
      <w:r w:rsidR="007E3376">
        <w:rPr>
          <w:rFonts w:ascii="Times New Roman" w:hAnsi="Times New Roman"/>
          <w:sz w:val="24"/>
          <w:szCs w:val="24"/>
          <w:lang w:val="uz-Cyrl-UZ"/>
        </w:rPr>
        <w:t>raqobat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afzalliklarni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ta’minlashni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rad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 </w:t>
      </w:r>
      <w:r w:rsidR="007E3376">
        <w:rPr>
          <w:rFonts w:ascii="Times New Roman" w:hAnsi="Times New Roman"/>
          <w:sz w:val="24"/>
          <w:szCs w:val="24"/>
          <w:lang w:val="uz-Cyrl-UZ"/>
        </w:rPr>
        <w:t>Tomonlar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faoliyatida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qonunchilik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shuningdek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ishlab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chiqilgan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korrupsiyaga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qarshi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kurashishga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qaratilgan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siyosat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tartib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agar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mavjud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bo‘lsa</w:t>
      </w:r>
      <w:r w:rsidRPr="007B763E">
        <w:rPr>
          <w:rFonts w:ascii="Times New Roman" w:hAnsi="Times New Roman"/>
          <w:sz w:val="24"/>
          <w:szCs w:val="24"/>
          <w:lang w:val="uz-Cyrl-UZ"/>
        </w:rPr>
        <w:t>)</w:t>
      </w:r>
      <w:r w:rsidR="007E3376">
        <w:rPr>
          <w:rFonts w:ascii="Times New Roman" w:hAnsi="Times New Roman"/>
          <w:sz w:val="24"/>
          <w:szCs w:val="24"/>
          <w:lang w:val="uz-Cyrl-UZ"/>
        </w:rPr>
        <w:t>talablariga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qiladilar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69AA6830" w14:textId="7325C566" w:rsidR="00A62CDB" w:rsidRPr="007B763E" w:rsidRDefault="00A62CDB" w:rsidP="00A62CDB">
      <w:pPr>
        <w:tabs>
          <w:tab w:val="left" w:pos="317"/>
          <w:tab w:val="left" w:pos="883"/>
        </w:tabs>
        <w:ind w:left="34" w:firstLine="185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         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>11.2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E3376">
        <w:rPr>
          <w:rFonts w:ascii="Times New Roman" w:hAnsi="Times New Roman"/>
          <w:sz w:val="24"/>
          <w:szCs w:val="24"/>
          <w:lang w:val="uz-Cyrl-UZ"/>
        </w:rPr>
        <w:t>Taraflar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ushbu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bajarish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chog‘ida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o‘zlari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na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ijroiya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organi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na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ularning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masabdor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shaxlari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xodimlari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biron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7E3376">
        <w:rPr>
          <w:rFonts w:ascii="Times New Roman" w:hAnsi="Times New Roman"/>
          <w:sz w:val="24"/>
          <w:szCs w:val="24"/>
          <w:lang w:val="uz-Cyrl-UZ"/>
        </w:rPr>
        <w:t>bir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shaxslarga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jumladan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jismoniy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shaxslar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tijorat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tashkilotlari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davlat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mansabdor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shaxslari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korrupsion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to‘lovlarni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etishni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taklif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qilmasligini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etmasligini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rozilik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bermasligini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 </w:t>
      </w:r>
      <w:r w:rsidR="007E3376">
        <w:rPr>
          <w:rFonts w:ascii="Times New Roman" w:hAnsi="Times New Roman"/>
          <w:sz w:val="24"/>
          <w:szCs w:val="24"/>
          <w:lang w:val="uz-Cyrl-UZ"/>
        </w:rPr>
        <w:t>shuningdek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shaxsdan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to‘g‘ridan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7E3376">
        <w:rPr>
          <w:rFonts w:ascii="Times New Roman" w:hAnsi="Times New Roman"/>
          <w:sz w:val="24"/>
          <w:szCs w:val="24"/>
          <w:lang w:val="uz-Cyrl-UZ"/>
        </w:rPr>
        <w:t>to‘g‘ri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bilvosita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har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korrupsion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to‘lovlarni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qabul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rozi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bo‘lmasliklarini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kafolatlaydi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96BDC91" w14:textId="1512B06E" w:rsidR="00A62CDB" w:rsidRPr="007B763E" w:rsidRDefault="00A62CDB" w:rsidP="00A62CDB">
      <w:pPr>
        <w:tabs>
          <w:tab w:val="left" w:pos="317"/>
          <w:tab w:val="left" w:pos="883"/>
        </w:tabs>
        <w:ind w:left="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           11.3.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bo‘limning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biron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buzilgan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taqdirda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tegishli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taraf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tarafni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bunday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buzilish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sodir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kundan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boshlab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5 (</w:t>
      </w:r>
      <w:r w:rsidR="007E3376">
        <w:rPr>
          <w:rFonts w:ascii="Times New Roman" w:hAnsi="Times New Roman"/>
          <w:sz w:val="24"/>
          <w:szCs w:val="24"/>
          <w:lang w:val="uz-Cyrl-UZ"/>
        </w:rPr>
        <w:t>besh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7E3376">
        <w:rPr>
          <w:rFonts w:ascii="Times New Roman" w:hAnsi="Times New Roman"/>
          <w:sz w:val="24"/>
          <w:szCs w:val="24"/>
          <w:lang w:val="uz-Cyrl-UZ"/>
        </w:rPr>
        <w:t>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kuni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ichida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yozma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ravishda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xabardor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majburiyatini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oladi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E3376">
        <w:rPr>
          <w:rFonts w:ascii="Times New Roman" w:hAnsi="Times New Roman"/>
          <w:sz w:val="24"/>
          <w:szCs w:val="24"/>
          <w:lang w:val="uz-Cyrl-UZ"/>
        </w:rPr>
        <w:t>Taraf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yozma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xabarnomada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ushbu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bo‘limning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qaysi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bir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qoidalari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buzilganligini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tasdiqlovchi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ishonchli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faktlar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materiallarni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      </w:t>
      </w:r>
      <w:r w:rsidR="005C6BC2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621D44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49F98C6E" w14:textId="6744FAED" w:rsidR="00A62CDB" w:rsidRPr="007B763E" w:rsidRDefault="00A62CDB" w:rsidP="00A62CDB">
      <w:pPr>
        <w:tabs>
          <w:tab w:val="left" w:pos="317"/>
          <w:tab w:val="left" w:pos="883"/>
        </w:tabs>
        <w:ind w:left="34" w:firstLine="185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Yozma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xabarnomalar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7E3376">
        <w:rPr>
          <w:rFonts w:ascii="Times New Roman" w:hAnsi="Times New Roman"/>
          <w:sz w:val="24"/>
          <w:szCs w:val="24"/>
          <w:lang w:val="uz-Cyrl-UZ"/>
        </w:rPr>
        <w:t>Biznesni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rivojlantirish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banki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7E3376">
        <w:rPr>
          <w:rFonts w:ascii="Times New Roman" w:hAnsi="Times New Roman"/>
          <w:sz w:val="24"/>
          <w:szCs w:val="24"/>
          <w:lang w:val="uz-Cyrl-UZ"/>
        </w:rPr>
        <w:t>ATB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tashkil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jismoniy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yuridik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shaxslar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korrupsiyaga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kurashish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7E3376">
        <w:rPr>
          <w:rFonts w:ascii="Times New Roman" w:hAnsi="Times New Roman"/>
          <w:sz w:val="24"/>
          <w:szCs w:val="24"/>
          <w:lang w:val="uz-Cyrl-UZ"/>
        </w:rPr>
        <w:t>Komplaens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ishonch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liniyasi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7E3376">
        <w:rPr>
          <w:rFonts w:ascii="Times New Roman" w:hAnsi="Times New Roman"/>
          <w:sz w:val="24"/>
          <w:szCs w:val="24"/>
          <w:lang w:val="uz-Cyrl-UZ"/>
        </w:rPr>
        <w:t>kanallari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7E3376">
        <w:rPr>
          <w:rFonts w:ascii="Times New Roman" w:hAnsi="Times New Roman"/>
          <w:sz w:val="24"/>
          <w:szCs w:val="24"/>
          <w:lang w:val="uz-Cyrl-UZ"/>
        </w:rPr>
        <w:t>tel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:78 150-59-95, </w:t>
      </w:r>
      <w:r w:rsidR="007E3376">
        <w:rPr>
          <w:rFonts w:ascii="Times New Roman" w:hAnsi="Times New Roman"/>
          <w:sz w:val="24"/>
          <w:szCs w:val="24"/>
          <w:lang w:val="uz-Cyrl-UZ"/>
        </w:rPr>
        <w:t>veb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sayt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hyperlink r:id="rId7" w:history="1">
        <w:r w:rsidRPr="007B763E">
          <w:rPr>
            <w:rStyle w:val="a3"/>
            <w:rFonts w:ascii="Times New Roman" w:hAnsi="Times New Roman"/>
            <w:sz w:val="24"/>
            <w:szCs w:val="24"/>
            <w:lang w:val="uz-Cyrl-UZ"/>
          </w:rPr>
          <w:t>www.brb.uz</w:t>
        </w:r>
      </w:hyperlink>
      <w:r w:rsidRPr="007B763E">
        <w:rPr>
          <w:rFonts w:ascii="Times New Roman" w:hAnsi="Times New Roman"/>
          <w:sz w:val="24"/>
          <w:szCs w:val="24"/>
          <w:lang w:val="uz-Cyrl-UZ"/>
        </w:rPr>
        <w:t xml:space="preserve">, Telegram </w:t>
      </w:r>
      <w:r w:rsidR="007E3376">
        <w:rPr>
          <w:rFonts w:ascii="Times New Roman" w:hAnsi="Times New Roman"/>
          <w:sz w:val="24"/>
          <w:szCs w:val="24"/>
          <w:lang w:val="uz-Cyrl-UZ"/>
        </w:rPr>
        <w:t>messenjer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BRB AntiKor (@brbantikor_bot) </w:t>
      </w:r>
      <w:r w:rsidR="007E3376">
        <w:rPr>
          <w:rFonts w:ascii="Times New Roman" w:hAnsi="Times New Roman"/>
          <w:sz w:val="24"/>
          <w:szCs w:val="24"/>
          <w:lang w:val="uz-Cyrl-UZ"/>
        </w:rPr>
        <w:t>orqali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oshiriladi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058D2511" w14:textId="285D1E35" w:rsidR="00A62CDB" w:rsidRPr="007B763E" w:rsidRDefault="00A62CDB" w:rsidP="00A62CDB">
      <w:pPr>
        <w:tabs>
          <w:tab w:val="left" w:pos="317"/>
          <w:tab w:val="left" w:pos="883"/>
        </w:tabs>
        <w:ind w:left="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          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>11.4.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Ushbu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bo‘lim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qoidalari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taraflardan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buzilganligi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fakti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tasdiqlanganda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>/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tarafning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qoidabuzarliklarni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ko‘rib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chiqish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xabarnoma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natijalari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yuzasidan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ma’lumot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qilmagan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taqdirda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taraf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taraflama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qisman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bekor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qilishga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haqli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12D3AD22" w14:textId="3E4DF85A" w:rsidR="00A62CDB" w:rsidRDefault="00A62CDB" w:rsidP="00A62CDB">
      <w:pPr>
        <w:tabs>
          <w:tab w:val="left" w:pos="317"/>
          <w:tab w:val="left" w:pos="883"/>
        </w:tabs>
        <w:ind w:left="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         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>11.5.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shartnomani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korrupsiyaga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qarshi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shartlarga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asoslanib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bekor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taraf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7E3376">
        <w:rPr>
          <w:rFonts w:ascii="Times New Roman" w:hAnsi="Times New Roman"/>
          <w:sz w:val="24"/>
          <w:szCs w:val="24"/>
          <w:lang w:val="uz-Cyrl-UZ"/>
        </w:rPr>
        <w:t>bunday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bekor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natijasida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yetkazilgan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zararni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talab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qilishga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haqli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7E3376">
        <w:rPr>
          <w:rFonts w:ascii="Times New Roman" w:hAnsi="Times New Roman"/>
          <w:sz w:val="24"/>
          <w:szCs w:val="24"/>
          <w:lang w:val="uz-Cyrl-UZ"/>
        </w:rPr>
        <w:t>Zararlarni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qoplash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E3376">
        <w:rPr>
          <w:rFonts w:ascii="Times New Roman" w:hAnsi="Times New Roman"/>
          <w:sz w:val="24"/>
          <w:szCs w:val="24"/>
          <w:lang w:val="uz-Cyrl-UZ"/>
        </w:rPr>
        <w:t>taraflar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yozma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ravishda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tasdiqlanagan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dalolatnomada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belgilangan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muddat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miqdorda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amalga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E3376">
        <w:rPr>
          <w:rFonts w:ascii="Times New Roman" w:hAnsi="Times New Roman"/>
          <w:sz w:val="24"/>
          <w:szCs w:val="24"/>
          <w:lang w:val="uz-Cyrl-UZ"/>
        </w:rPr>
        <w:t>oshiriladi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 </w:t>
      </w:r>
    </w:p>
    <w:bookmarkEnd w:id="19"/>
    <w:p w14:paraId="5DA5AE6B" w14:textId="79098DE5" w:rsidR="00A62CDB" w:rsidRPr="00311F9D" w:rsidRDefault="007E3376" w:rsidP="00311F9D">
      <w:pPr>
        <w:pStyle w:val="a4"/>
        <w:numPr>
          <w:ilvl w:val="0"/>
          <w:numId w:val="5"/>
        </w:numPr>
        <w:tabs>
          <w:tab w:val="left" w:pos="317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BOS</w:t>
      </w:r>
      <w:r w:rsidR="00C032C5">
        <w:rPr>
          <w:rFonts w:ascii="Times New Roman" w:hAnsi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/>
          <w:b/>
          <w:sz w:val="24"/>
          <w:szCs w:val="24"/>
          <w:lang w:val="uz-Cyrl-UZ"/>
        </w:rPr>
        <w:t>QA</w:t>
      </w:r>
      <w:r w:rsidR="00A62CDB" w:rsidRPr="00311F9D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S</w:t>
      </w:r>
      <w:r w:rsidR="00C032C5">
        <w:rPr>
          <w:rFonts w:ascii="Times New Roman" w:hAnsi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/>
          <w:b/>
          <w:sz w:val="24"/>
          <w:szCs w:val="24"/>
          <w:lang w:val="uz-Cyrl-UZ"/>
        </w:rPr>
        <w:t>ARTLAR</w:t>
      </w:r>
    </w:p>
    <w:p w14:paraId="38211A22" w14:textId="6F1F1785" w:rsidR="00A62CDB" w:rsidRPr="007B763E" w:rsidRDefault="007E3376" w:rsidP="00A62CDB">
      <w:pPr>
        <w:pStyle w:val="a4"/>
        <w:numPr>
          <w:ilvl w:val="1"/>
          <w:numId w:val="5"/>
        </w:numPr>
        <w:tabs>
          <w:tab w:val="left" w:pos="317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0" w:name="_Hlk56246725"/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imzolangan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e’tiboran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tomonlar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bajargunga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qadar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amalda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bo‘ladi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>.</w:t>
      </w:r>
    </w:p>
    <w:p w14:paraId="68F46D54" w14:textId="44FE4964" w:rsidR="00A62CDB" w:rsidRPr="007B763E" w:rsidRDefault="007E3376" w:rsidP="00A62CDB">
      <w:pPr>
        <w:pStyle w:val="a4"/>
        <w:numPr>
          <w:ilvl w:val="1"/>
          <w:numId w:val="5"/>
        </w:numPr>
        <w:tabs>
          <w:tab w:val="left" w:pos="317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bekor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qo‘shimcha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kelishuv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tuzish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orqali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kiritiladigan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qo‘shimchalar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tuzilib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tomonlarning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vakolatli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vakillari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imzolangandan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muhr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tasdiqlangandan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so‘ng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qo‘shimchalar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ilovalar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ajralmas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qismi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04132DB3" w14:textId="731BE254" w:rsidR="00A62CDB" w:rsidRPr="007B763E" w:rsidRDefault="007E3376" w:rsidP="00A62CDB">
      <w:pPr>
        <w:pStyle w:val="a4"/>
        <w:numPr>
          <w:ilvl w:val="1"/>
          <w:numId w:val="5"/>
        </w:numPr>
        <w:tabs>
          <w:tab w:val="left" w:pos="317"/>
          <w:tab w:val="left" w:pos="630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bekor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qilinishida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6ECCDB01" w14:textId="393C528B" w:rsidR="00A62CDB" w:rsidRPr="007B763E" w:rsidRDefault="007E3376" w:rsidP="00A62CDB">
      <w:pPr>
        <w:pStyle w:val="a4"/>
        <w:numPr>
          <w:ilvl w:val="1"/>
          <w:numId w:val="5"/>
        </w:numPr>
        <w:tabs>
          <w:tab w:val="left" w:pos="317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ko‘zda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tutilmagan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munosabatlar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solinadi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3FAB14B" w14:textId="507CC25F" w:rsidR="00A62CDB" w:rsidRPr="007B763E" w:rsidRDefault="007E3376" w:rsidP="00A62CDB">
      <w:pPr>
        <w:pStyle w:val="a4"/>
        <w:numPr>
          <w:ilvl w:val="1"/>
          <w:numId w:val="5"/>
        </w:numPr>
        <w:tabs>
          <w:tab w:val="left" w:pos="317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Tomonlarning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rekvizitlari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manzillari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albatta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birlarini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037074E0" w14:textId="0585F14F" w:rsidR="00A62CDB" w:rsidRDefault="007E3376" w:rsidP="00A62CDB">
      <w:pPr>
        <w:pStyle w:val="a4"/>
        <w:numPr>
          <w:ilvl w:val="1"/>
          <w:numId w:val="5"/>
        </w:numPr>
        <w:tabs>
          <w:tab w:val="left" w:pos="317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yuridik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ikki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nusxada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 ______ </w:t>
      </w:r>
      <w:r>
        <w:rPr>
          <w:rFonts w:ascii="Times New Roman" w:hAnsi="Times New Roman"/>
          <w:sz w:val="24"/>
          <w:szCs w:val="24"/>
          <w:lang w:val="uz-Cyrl-UZ"/>
        </w:rPr>
        <w:t>varaqda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tuzildi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0C4054B3" w14:textId="77777777" w:rsidR="00A62CDB" w:rsidRPr="007B763E" w:rsidRDefault="00A62CDB" w:rsidP="00A62CDB">
      <w:pPr>
        <w:pStyle w:val="a4"/>
        <w:tabs>
          <w:tab w:val="left" w:pos="317"/>
          <w:tab w:val="left" w:pos="1309"/>
        </w:tabs>
        <w:ind w:left="34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1AFE07A9" w14:textId="3B3B07CC" w:rsidR="00A62CDB" w:rsidRPr="00C032C5" w:rsidRDefault="00C032C5" w:rsidP="00A62CDB">
      <w:pPr>
        <w:pStyle w:val="a4"/>
        <w:numPr>
          <w:ilvl w:val="0"/>
          <w:numId w:val="5"/>
        </w:numPr>
        <w:tabs>
          <w:tab w:val="left" w:pos="317"/>
          <w:tab w:val="left" w:pos="532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21" w:name="_Hlk56246742"/>
      <w:bookmarkEnd w:id="20"/>
      <w:r w:rsidRPr="007E3376">
        <w:rPr>
          <w:rFonts w:ascii="Times New Roman" w:hAnsi="Times New Roman"/>
          <w:b/>
          <w:sz w:val="24"/>
          <w:szCs w:val="24"/>
          <w:lang w:val="en-US"/>
        </w:rPr>
        <w:t>TOMONLARNING YURIDIK MANZILLARI, TO‘LOV REKVIZITLARI, IMZOLARI</w:t>
      </w:r>
      <w:bookmarkEnd w:id="21"/>
    </w:p>
    <w:p w14:paraId="126DCACB" w14:textId="7FCDD5B5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3C742D8D" w14:textId="77777777" w:rsidR="00C032C5" w:rsidRPr="00B54726" w:rsidRDefault="00C032C5" w:rsidP="00C032C5">
      <w:pPr>
        <w:pStyle w:val="a4"/>
        <w:tabs>
          <w:tab w:val="left" w:pos="317"/>
          <w:tab w:val="left" w:pos="532"/>
        </w:tabs>
        <w:ind w:left="34"/>
        <w:rPr>
          <w:rFonts w:ascii="Times New Roman" w:hAnsi="Times New Roman"/>
          <w:b/>
          <w:sz w:val="24"/>
          <w:szCs w:val="24"/>
          <w:lang w:val="uz-Cyrl-UZ"/>
        </w:rPr>
      </w:pPr>
    </w:p>
    <w:tbl>
      <w:tblPr>
        <w:tblpPr w:leftFromText="180" w:rightFromText="180" w:vertAnchor="text" w:horzAnchor="margin" w:tblpXSpec="center" w:tblpY="73"/>
        <w:tblW w:w="96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886"/>
      </w:tblGrid>
      <w:tr w:rsidR="00C032C5" w:rsidRPr="00B54726" w14:paraId="5D669423" w14:textId="77777777" w:rsidTr="00C032C5">
        <w:trPr>
          <w:trHeight w:val="136"/>
        </w:trPr>
        <w:tc>
          <w:tcPr>
            <w:tcW w:w="4812" w:type="dxa"/>
            <w:tcBorders>
              <w:bottom w:val="nil"/>
            </w:tcBorders>
          </w:tcPr>
          <w:p w14:paraId="500450D7" w14:textId="77777777" w:rsidR="00C032C5" w:rsidRPr="00B54726" w:rsidRDefault="00C032C5" w:rsidP="00B5136E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BANK</w:t>
            </w:r>
          </w:p>
        </w:tc>
        <w:tc>
          <w:tcPr>
            <w:tcW w:w="4886" w:type="dxa"/>
            <w:tcBorders>
              <w:bottom w:val="nil"/>
            </w:tcBorders>
          </w:tcPr>
          <w:p w14:paraId="509E210B" w14:textId="77777777" w:rsidR="00C032C5" w:rsidRPr="00B54726" w:rsidRDefault="00C032C5" w:rsidP="00B5136E">
            <w:pPr>
              <w:ind w:right="2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Qarz oluvchi</w:t>
            </w:r>
          </w:p>
        </w:tc>
      </w:tr>
      <w:tr w:rsidR="00C032C5" w:rsidRPr="00B54726" w14:paraId="3707BD31" w14:textId="77777777" w:rsidTr="00C032C5">
        <w:trPr>
          <w:trHeight w:val="1604"/>
        </w:trPr>
        <w:tc>
          <w:tcPr>
            <w:tcW w:w="4812" w:type="dxa"/>
            <w:tcBorders>
              <w:top w:val="single" w:sz="6" w:space="0" w:color="auto"/>
              <w:bottom w:val="single" w:sz="6" w:space="0" w:color="auto"/>
            </w:tcBorders>
          </w:tcPr>
          <w:p w14:paraId="434DE732" w14:textId="77777777" w:rsidR="00C032C5" w:rsidRPr="00B54726" w:rsidRDefault="00C032C5" w:rsidP="00B5136E">
            <w:pPr>
              <w:spacing w:before="120" w:after="120"/>
              <w:ind w:right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lastRenderedPageBreak/>
              <w:t>[filial_name]</w:t>
            </w:r>
          </w:p>
          <w:p w14:paraId="1EAB32E5" w14:textId="3A9CF690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Manzil: </w:t>
            </w:r>
            <w:r w:rsidR="00811E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</w:t>
            </w:r>
          </w:p>
          <w:p w14:paraId="28CC4AD8" w14:textId="3BAD8A43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h/r: </w:t>
            </w:r>
            <w:r w:rsidR="00811E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</w:t>
            </w:r>
          </w:p>
          <w:p w14:paraId="405FF72B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>MFO: 01037</w:t>
            </w:r>
          </w:p>
          <w:p w14:paraId="3C99F707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>OKONX: 96120</w:t>
            </w:r>
          </w:p>
          <w:p w14:paraId="79A6892D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>STIR: 206 916 313</w:t>
            </w:r>
          </w:p>
        </w:tc>
        <w:tc>
          <w:tcPr>
            <w:tcW w:w="4886" w:type="dxa"/>
            <w:tcBorders>
              <w:top w:val="single" w:sz="6" w:space="0" w:color="auto"/>
              <w:bottom w:val="single" w:sz="6" w:space="0" w:color="auto"/>
            </w:tcBorders>
          </w:tcPr>
          <w:p w14:paraId="04E9880D" w14:textId="77777777" w:rsidR="00C032C5" w:rsidRPr="00B54726" w:rsidRDefault="00C032C5" w:rsidP="00B5136E">
            <w:pPr>
              <w:spacing w:before="120" w:after="120"/>
              <w:ind w:right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[</w:t>
            </w: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client_name]</w:t>
            </w:r>
          </w:p>
          <w:p w14:paraId="0E150237" w14:textId="26358E44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Manzil: </w:t>
            </w:r>
            <w:r w:rsidR="00811E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</w:t>
            </w:r>
          </w:p>
          <w:p w14:paraId="5702A0E4" w14:textId="6071948D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h/r: </w:t>
            </w:r>
            <w:r w:rsidR="00811E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</w:t>
            </w:r>
          </w:p>
          <w:p w14:paraId="1AE32B6A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>MFO: 01037</w:t>
            </w:r>
          </w:p>
          <w:p w14:paraId="18053A28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>OKONX:_________</w:t>
            </w:r>
          </w:p>
          <w:p w14:paraId="1B94D04C" w14:textId="7CB2BE57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INN: </w:t>
            </w:r>
            <w:r w:rsidR="00811E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</w:t>
            </w:r>
          </w:p>
        </w:tc>
      </w:tr>
      <w:tr w:rsidR="00C032C5" w:rsidRPr="007974E6" w14:paraId="3BBC13F6" w14:textId="77777777" w:rsidTr="00C032C5">
        <w:trPr>
          <w:trHeight w:val="1838"/>
        </w:trPr>
        <w:tc>
          <w:tcPr>
            <w:tcW w:w="4812" w:type="dxa"/>
            <w:tcBorders>
              <w:top w:val="single" w:sz="6" w:space="0" w:color="auto"/>
              <w:bottom w:val="single" w:sz="6" w:space="0" w:color="auto"/>
            </w:tcBorders>
          </w:tcPr>
          <w:p w14:paraId="3EF1C283" w14:textId="575F833C" w:rsidR="00C032C5" w:rsidRPr="00B54726" w:rsidRDefault="00C032C5" w:rsidP="00B5136E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Boshqaruvchi: </w:t>
            </w:r>
            <w:r w:rsidR="00811E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</w:t>
            </w: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</w:t>
            </w:r>
          </w:p>
          <w:p w14:paraId="5BC000E4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42E5BF83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02F0E5ED" w14:textId="4C4749CC" w:rsidR="00C032C5" w:rsidRPr="00B54726" w:rsidRDefault="00C032C5" w:rsidP="00B513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Huquqshunos: </w:t>
            </w:r>
            <w:r w:rsidR="00811E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</w:t>
            </w: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__________ </w:t>
            </w:r>
            <w:r w:rsidRPr="00B5472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6EB166B3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6BDC450" w14:textId="68F782B4" w:rsidR="00C032C5" w:rsidRPr="00B54726" w:rsidRDefault="00C032C5" w:rsidP="00B513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lang w:val="en-US"/>
              </w:rPr>
              <w:t xml:space="preserve">muhr, </w:t>
            </w:r>
            <w:r w:rsidR="00811E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</w:t>
            </w:r>
            <w:r w:rsidRPr="00B54726">
              <w:rPr>
                <w:rFonts w:ascii="Times New Roman" w:hAnsi="Times New Roman"/>
                <w:sz w:val="24"/>
                <w:szCs w:val="24"/>
                <w:lang w:val="uz-Cyrl-UZ"/>
              </w:rPr>
              <w:t>yil</w:t>
            </w:r>
            <w:r w:rsidRPr="00B5472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4886" w:type="dxa"/>
            <w:tcBorders>
              <w:top w:val="single" w:sz="6" w:space="0" w:color="auto"/>
              <w:bottom w:val="single" w:sz="6" w:space="0" w:color="auto"/>
            </w:tcBorders>
          </w:tcPr>
          <w:p w14:paraId="5920EF07" w14:textId="77777777" w:rsidR="00C032C5" w:rsidRPr="00B54726" w:rsidRDefault="00C032C5" w:rsidP="00B5136E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Direktor ______________ </w:t>
            </w:r>
          </w:p>
          <w:p w14:paraId="5F7EC1B3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1CD9C7EC" w14:textId="77777777" w:rsidR="00C032C5" w:rsidRPr="00B54726" w:rsidRDefault="00C032C5" w:rsidP="00B5136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Bosh buxgalter _________ </w:t>
            </w:r>
          </w:p>
          <w:p w14:paraId="69D75EAE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6583106" w14:textId="77777777" w:rsidR="00C032C5" w:rsidRPr="00B54726" w:rsidRDefault="00C032C5" w:rsidP="00B5136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5D77AB" w14:textId="3D911A68" w:rsidR="00C032C5" w:rsidRPr="00D76BAA" w:rsidRDefault="00C032C5" w:rsidP="00B5136E">
            <w:pPr>
              <w:jc w:val="center"/>
              <w:rPr>
                <w:rFonts w:ascii="Times New Roman" w:hAnsi="Times New Roman"/>
                <w:lang w:val="en-US"/>
              </w:rPr>
            </w:pPr>
            <w:r w:rsidRPr="00B54726">
              <w:rPr>
                <w:rFonts w:ascii="Times New Roman" w:hAnsi="Times New Roman"/>
                <w:lang w:val="en-US"/>
              </w:rPr>
              <w:t xml:space="preserve">muhr, </w:t>
            </w:r>
            <w:r w:rsidR="00811E1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</w:t>
            </w:r>
            <w:r w:rsidRPr="00B54726">
              <w:rPr>
                <w:rFonts w:ascii="Times New Roman" w:hAnsi="Times New Roman"/>
                <w:sz w:val="24"/>
                <w:szCs w:val="24"/>
                <w:lang w:val="uz-Cyrl-UZ"/>
              </w:rPr>
              <w:t>yil</w:t>
            </w:r>
            <w:r w:rsidRPr="00B54726">
              <w:rPr>
                <w:rFonts w:ascii="Times New Roman" w:hAnsi="Times New Roman"/>
                <w:lang w:val="en-US"/>
              </w:rPr>
              <w:t>.</w:t>
            </w:r>
          </w:p>
          <w:p w14:paraId="1CC48F59" w14:textId="77777777" w:rsidR="00C032C5" w:rsidRPr="00D76BAA" w:rsidRDefault="00C032C5" w:rsidP="00B5136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3956A94C" w14:textId="77777777" w:rsidR="00C032C5" w:rsidRPr="0038586B" w:rsidRDefault="00C032C5" w:rsidP="00C032C5">
      <w:pPr>
        <w:tabs>
          <w:tab w:val="left" w:pos="317"/>
          <w:tab w:val="left" w:pos="532"/>
        </w:tabs>
        <w:rPr>
          <w:rFonts w:ascii="Times New Roman" w:hAnsi="Times New Roman"/>
          <w:b/>
          <w:sz w:val="24"/>
          <w:szCs w:val="24"/>
          <w:lang w:val="en-US"/>
        </w:rPr>
      </w:pPr>
    </w:p>
    <w:p w14:paraId="168C7545" w14:textId="257B9CED" w:rsidR="00C032C5" w:rsidRP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240072B" w14:textId="3D5FB2A5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1B553C5C" w14:textId="2FF955C9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0B5CDAFC" w14:textId="0449BCA8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1BD73AF8" w14:textId="2AFE0FF1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6FB64DD7" w14:textId="3FD52146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6E6A511F" w14:textId="7FB6F22B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287548A5" w14:textId="3670A082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19CA6868" w14:textId="051414B5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6E6B1CB2" w14:textId="1E38DAAB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06298B4C" w14:textId="02D1866E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3B1ED6B2" w14:textId="291F2F01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2C5AF6A8" w14:textId="38B554D6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1F846C5D" w14:textId="363DDE5D" w:rsid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7E88608F" w14:textId="77777777" w:rsidR="00C032C5" w:rsidRPr="00C032C5" w:rsidRDefault="00C032C5" w:rsidP="00C032C5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18F06F7D" w14:textId="77777777" w:rsidR="00A62CDB" w:rsidRPr="007E3376" w:rsidRDefault="00A62CDB" w:rsidP="00A62CDB">
      <w:pPr>
        <w:tabs>
          <w:tab w:val="left" w:pos="317"/>
          <w:tab w:val="left" w:pos="532"/>
        </w:tabs>
        <w:ind w:left="3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74A12B" w14:textId="77777777" w:rsidR="00571203" w:rsidRPr="007E3376" w:rsidRDefault="00571203">
      <w:pPr>
        <w:rPr>
          <w:rFonts w:ascii="Times New Roman" w:hAnsi="Times New Roman"/>
          <w:sz w:val="24"/>
          <w:szCs w:val="24"/>
          <w:lang w:val="en-US"/>
        </w:rPr>
      </w:pPr>
    </w:p>
    <w:sectPr w:rsidR="00571203" w:rsidRPr="007E3376" w:rsidSect="00D52418">
      <w:foot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310D" w14:textId="77777777" w:rsidR="00FD6D37" w:rsidRDefault="00FD6D37" w:rsidP="00C07E2E">
      <w:r>
        <w:separator/>
      </w:r>
    </w:p>
  </w:endnote>
  <w:endnote w:type="continuationSeparator" w:id="0">
    <w:p w14:paraId="47A19BB0" w14:textId="77777777" w:rsidR="00FD6D37" w:rsidRDefault="00FD6D37" w:rsidP="00C0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BFCA" w14:textId="77777777" w:rsidR="00C07E2E" w:rsidRDefault="00C07E2E" w:rsidP="00C07E2E">
    <w:pPr>
      <w:pStyle w:val="aa"/>
      <w:jc w:val="center"/>
      <w:rPr>
        <w:b/>
        <w:bCs/>
        <w:lang w:val="uz-Cyrl-UZ"/>
      </w:rPr>
    </w:pPr>
    <w:r>
      <w:rPr>
        <w:b/>
        <w:bCs/>
        <w:lang w:val="uz-Cyrl-UZ"/>
      </w:rPr>
      <w:t xml:space="preserve">Коррупцион холатлар бўйича маълумот бериш учун </w:t>
    </w:r>
    <w:r>
      <w:rPr>
        <w:b/>
        <w:bCs/>
        <w:lang w:val="en-US"/>
      </w:rPr>
      <w:t xml:space="preserve">QR </w:t>
    </w:r>
    <w:r>
      <w:rPr>
        <w:b/>
        <w:bCs/>
        <w:lang w:val="uz-Cyrl-UZ"/>
      </w:rPr>
      <w:t>кодни сканерланг</w:t>
    </w:r>
  </w:p>
  <w:p w14:paraId="52388435" w14:textId="7C1DE381" w:rsidR="00C07E2E" w:rsidRDefault="00C07E2E" w:rsidP="00C07E2E">
    <w:pPr>
      <w:pStyle w:val="aa"/>
      <w:rPr>
        <w:rFonts w:ascii="Cambria" w:hAnsi="Cambria"/>
      </w:rPr>
    </w:pPr>
    <w:r>
      <w:drawing>
        <wp:anchor distT="0" distB="0" distL="114300" distR="114300" simplePos="0" relativeHeight="251659264" behindDoc="0" locked="0" layoutInCell="1" allowOverlap="1" wp14:anchorId="1131DF0D" wp14:editId="196E2D45">
          <wp:simplePos x="0" y="0"/>
          <wp:positionH relativeFrom="margin">
            <wp:posOffset>6176415</wp:posOffset>
          </wp:positionH>
          <wp:positionV relativeFrom="paragraph">
            <wp:posOffset>5080</wp:posOffset>
          </wp:positionV>
          <wp:extent cx="520065" cy="511810"/>
          <wp:effectExtent l="0" t="0" r="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uz-Cyrl-UZ"/>
      </w:rPr>
      <w:t xml:space="preserve">Имзо </w:t>
    </w:r>
    <w:r>
      <w:rPr>
        <w:rFonts w:ascii="Cambria" w:hAnsi="Cambria"/>
      </w:rPr>
      <w:t>______________</w:t>
    </w:r>
    <w:r>
      <w:rPr>
        <w:rFonts w:ascii="Cambria" w:hAnsi="Cambria"/>
        <w:lang w:val="uz-Cyrl-UZ"/>
      </w:rPr>
      <w:t xml:space="preserve">                                                                                                                                </w:t>
    </w:r>
    <w:r>
      <w:rPr>
        <w:lang w:val="uz-Cyrl-UZ"/>
      </w:rPr>
      <w:t xml:space="preserve">Имзо </w:t>
    </w:r>
    <w:r>
      <w:rPr>
        <w:rFonts w:ascii="Cambria" w:hAnsi="Cambria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1171" w14:textId="77777777" w:rsidR="00FD6D37" w:rsidRDefault="00FD6D37" w:rsidP="00C07E2E">
      <w:r>
        <w:separator/>
      </w:r>
    </w:p>
  </w:footnote>
  <w:footnote w:type="continuationSeparator" w:id="0">
    <w:p w14:paraId="15FA75A1" w14:textId="77777777" w:rsidR="00FD6D37" w:rsidRDefault="00FD6D37" w:rsidP="00C0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473D"/>
    <w:multiLevelType w:val="multilevel"/>
    <w:tmpl w:val="7DA6CEE4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2" w:hanging="55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3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1440"/>
      </w:pPr>
      <w:rPr>
        <w:rFonts w:hint="default"/>
      </w:rPr>
    </w:lvl>
  </w:abstractNum>
  <w:abstractNum w:abstractNumId="1" w15:restartNumberingAfterBreak="0">
    <w:nsid w:val="1BC45295"/>
    <w:multiLevelType w:val="multilevel"/>
    <w:tmpl w:val="046E66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857D94"/>
    <w:multiLevelType w:val="multilevel"/>
    <w:tmpl w:val="54DCFA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1440"/>
      </w:pPr>
      <w:rPr>
        <w:rFonts w:hint="default"/>
      </w:rPr>
    </w:lvl>
  </w:abstractNum>
  <w:abstractNum w:abstractNumId="3" w15:restartNumberingAfterBreak="0">
    <w:nsid w:val="3A72606F"/>
    <w:multiLevelType w:val="multilevel"/>
    <w:tmpl w:val="8454228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57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3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6" w:hanging="1800"/>
      </w:pPr>
      <w:rPr>
        <w:rFonts w:hint="default"/>
      </w:rPr>
    </w:lvl>
  </w:abstractNum>
  <w:abstractNum w:abstractNumId="4" w15:restartNumberingAfterBreak="0">
    <w:nsid w:val="3D6E6B65"/>
    <w:multiLevelType w:val="multilevel"/>
    <w:tmpl w:val="F2B46E7A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2B6D8D"/>
    <w:multiLevelType w:val="multilevel"/>
    <w:tmpl w:val="2A6A6A4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6" w15:restartNumberingAfterBreak="0">
    <w:nsid w:val="75ED696E"/>
    <w:multiLevelType w:val="multilevel"/>
    <w:tmpl w:val="1332B2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044E6C"/>
    <w:multiLevelType w:val="multilevel"/>
    <w:tmpl w:val="992A624E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85" w:hanging="1500"/>
      </w:pPr>
      <w:rPr>
        <w:rFonts w:hint="default"/>
        <w:b/>
        <w:i w:val="0"/>
        <w:vertAlign w:val="baseline"/>
      </w:rPr>
    </w:lvl>
    <w:lvl w:ilvl="2">
      <w:start w:val="1"/>
      <w:numFmt w:val="decimal"/>
      <w:isLgl/>
      <w:lvlText w:val="%1.%2.%3."/>
      <w:lvlJc w:val="left"/>
      <w:pPr>
        <w:ind w:left="3094" w:hanging="1500"/>
      </w:pPr>
      <w:rPr>
        <w:rFonts w:hint="default"/>
        <w:b/>
        <w:lang w:val="uz-Cyrl-UZ"/>
      </w:rPr>
    </w:lvl>
    <w:lvl w:ilvl="3">
      <w:start w:val="1"/>
      <w:numFmt w:val="decimal"/>
      <w:isLgl/>
      <w:lvlText w:val="%1.%2.%3.%4."/>
      <w:lvlJc w:val="left"/>
      <w:pPr>
        <w:ind w:left="380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1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30" w:hanging="15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39" w:hanging="15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4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03"/>
    <w:rsid w:val="00055D0F"/>
    <w:rsid w:val="00066EC8"/>
    <w:rsid w:val="00073618"/>
    <w:rsid w:val="00086999"/>
    <w:rsid w:val="001D0AB9"/>
    <w:rsid w:val="00234A22"/>
    <w:rsid w:val="002701C7"/>
    <w:rsid w:val="002F54BF"/>
    <w:rsid w:val="00311F9D"/>
    <w:rsid w:val="003141E3"/>
    <w:rsid w:val="003D5B7F"/>
    <w:rsid w:val="004606CA"/>
    <w:rsid w:val="00571203"/>
    <w:rsid w:val="005C6BC2"/>
    <w:rsid w:val="00621D44"/>
    <w:rsid w:val="0068464D"/>
    <w:rsid w:val="0069246C"/>
    <w:rsid w:val="006B782E"/>
    <w:rsid w:val="006E7D93"/>
    <w:rsid w:val="00715F31"/>
    <w:rsid w:val="007974E6"/>
    <w:rsid w:val="007B763E"/>
    <w:rsid w:val="007E3376"/>
    <w:rsid w:val="007E7437"/>
    <w:rsid w:val="007F7799"/>
    <w:rsid w:val="00805A20"/>
    <w:rsid w:val="00811E1D"/>
    <w:rsid w:val="0082467E"/>
    <w:rsid w:val="0083730F"/>
    <w:rsid w:val="00954E84"/>
    <w:rsid w:val="0096016E"/>
    <w:rsid w:val="00A62CDB"/>
    <w:rsid w:val="00B17E1E"/>
    <w:rsid w:val="00C032C5"/>
    <w:rsid w:val="00C06BC6"/>
    <w:rsid w:val="00C07E2E"/>
    <w:rsid w:val="00C87510"/>
    <w:rsid w:val="00D52418"/>
    <w:rsid w:val="00DA0D97"/>
    <w:rsid w:val="00E33466"/>
    <w:rsid w:val="00F71404"/>
    <w:rsid w:val="00FD6D37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5C2D7"/>
  <w15:chartTrackingRefBased/>
  <w15:docId w15:val="{6474DCDE-15B2-4BB9-9631-54F6026F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CDB"/>
    <w:pPr>
      <w:spacing w:after="0" w:line="240" w:lineRule="auto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DB"/>
    <w:rPr>
      <w:color w:val="0000FF"/>
      <w:u w:val="single"/>
    </w:rPr>
  </w:style>
  <w:style w:type="paragraph" w:styleId="a4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5"/>
    <w:uiPriority w:val="34"/>
    <w:qFormat/>
    <w:rsid w:val="00A62CDB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A62CDB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A62C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4"/>
    <w:uiPriority w:val="34"/>
    <w:qFormat/>
    <w:locked/>
    <w:rsid w:val="00A62CDB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07E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7E2E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7E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7E2E"/>
    <w:rPr>
      <w:rFonts w:ascii="Times New Roman CYR" w:eastAsia="Times New Roman" w:hAnsi="Times New Roman CYR" w:cs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b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4127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user53-164</dc:creator>
  <cp:keywords/>
  <dc:description/>
  <cp:lastModifiedBy>Davron Mullajonov</cp:lastModifiedBy>
  <cp:revision>9</cp:revision>
  <dcterms:created xsi:type="dcterms:W3CDTF">2025-10-14T13:13:00Z</dcterms:created>
  <dcterms:modified xsi:type="dcterms:W3CDTF">2026-01-30T13:48:00Z</dcterms:modified>
</cp:coreProperties>
</file>